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Valencia</w:t>
      </w:r>
    </w:p>
    <w:p>
      <w:pPr>
        <w:pStyle w:val="FirstParagraph"/>
      </w:pPr>
      <w:r>
        <w:t xml:space="preserve">```html</w:t>
      </w:r>
    </w:p>
    <w:p>
      <w:pPr>
        <w:pStyle w:val="BodyText"/>
      </w:pPr>
      <w:r>
        <w:t xml:space="preserve">[Your Name]</w:t>
      </w:r>
    </w:p>
    <w:p>
      <w:pPr>
        <w:pStyle w:val="BodyText"/>
      </w:pPr>
      <w:r>
        <w:t xml:space="preserve">[Course Number or Department]</w:t>
      </w:r>
    </w:p>
    <w:p>
      <w:pPr>
        <w:pStyle w:val="BodyText"/>
      </w:pPr>
      <w:r>
        <w:br/>
      </w:r>
    </w:p>
    <w:bookmarkStart w:id="20" w:name="title-of-assignment"/>
    <w:p>
      <w:pPr>
        <w:pStyle w:val="Heading1"/>
      </w:pPr>
      <w:r>
        <w:t xml:space="preserve">[Title of Assignment]</w:t>
      </w:r>
    </w:p>
    <w:p>
      <w:pPr>
        <w:pStyle w:val="FirstParagraph"/>
      </w:pPr>
      <w:r>
        <w:t xml:space="preserve">[Date of Submission]</w:t>
      </w:r>
    </w:p>
    <w:p>
      <w:pPr>
        <w:pStyle w:val="BodyText"/>
      </w:pPr>
      <w:r>
        <w:br/>
      </w:r>
    </w:p>
    <w:p>
      <w:pPr>
        <w:pStyle w:val="BodyText"/>
      </w:pPr>
      <w:r>
        <w:t xml:space="preserve">Reflection Paper on the Professor</w:t>
      </w:r>
    </w:p>
    <w:p>
      <w:pPr>
        <w:pStyle w:val="BodyText"/>
      </w:pPr>
      <w:r>
        <w:t xml:space="preserve">The role of a professor transcends the mere transmission of facts and figures; it serves as a beacon of intellectual curiosity, ethical grounding, and cultural immersion. When considering the specific context of teaching within Spain Valencia, these dimensions become even more profound. The vibrant history, artistic heritage, and unique academic culture of Valencia create a distinct backdrop against which the professor-student relationship is forged. This reflection paper explores how my experiences interacting with a professor in this dynamic environment have reshaped my understanding of education as a holistic practice involving cultural empathy and rigorous scholarship.</w:t>
      </w:r>
      <w:r>
        <w:t xml:space="preserve"> </w:t>
      </w:r>
      <w:r>
        <w:t xml:space="preserve">To begin with, the traditional hierarchy often seen in academia feels notably softened within the university systems of Spain Valencia. Professors here are not merely distant authorities; they are active participants in their community's intellectual life. During my time studying under Professor [Name Placeholder], I observed a teaching philosophy deeply rooted in dialogue rather than monologue. The classroom dynamics were characterized by an open exchange of ideas, where students were encouraged to challenge theories and propose alternative viewpoints. This approach was particularly effective because it mirrored the collaborative nature of the local academic community. In Valencia, academia is often intertwined with public discourse, meaning that professors view their role as both educators and civic leaders who contribute to societal progress through their scholarship.</w:t>
      </w:r>
      <w:r>
        <w:t xml:space="preserve"> </w:t>
      </w:r>
      <w:r>
        <w:t xml:space="preserve">Furthermore, the cultural setting of Spain Valencia significantly influences how professors engage with their students. The city’s rich tapestry of history—spanning from its Roman roots to modern urban innovation—provides a living laboratory for learning. A professor in this context must be adept at connecting theoretical frameworks to real-world applications within this unique geographical and cultural space. For instance, when discussing topics related to urban planning or environmental sustainability, our professor frequently utilized case studies from the City of Arts and Sciences project as well as the historical preservation efforts in El Carmen district. This method not only made complex subjects accessible but also fostered a sense of pride and responsibility towards local heritage among students. By grounding lessons in the immediate environment, professors help students understand how global concepts apply locally, thereby enhancing engagement and retention.</w:t>
      </w:r>
      <w:r>
        <w:t xml:space="preserve"> </w:t>
      </w:r>
      <w:r>
        <w:t xml:space="preserve">Another critical aspect of this experience is the emphasis on interdisciplinary learning encouraged by many professors in Spain Valencia. Recognizing that modern challenges require multifaceted solutions, educators here often bridge gaps between disciplines such as literature, engineering, and social sciences. This interdisciplinary approach was evident in several collaborative projects led by our professor, where we worked alongside peers from various fields to address contemporary issues facing the region. Such collaboration breaks down silos within academic departments and promotes a more integrated understanding of knowledge. It reflects a broader educational philosophy that values versatility and adaptability—qualities highly prized in today’s job market, especially within innovative hubs like Valencia.</w:t>
      </w:r>
      <w:r>
        <w:t xml:space="preserve"> </w:t>
      </w:r>
      <w:r>
        <w:t xml:space="preserve">Moreover, the personal mentorship provided by professors in Spain Valencia plays a pivotal role in shaping students’ career trajectories beyond graduation. Many educators here invest considerable time outside formal lectures to offer guidance on internships, research opportunities, and professional networking within local industries and institutions. This level of support fosters long-term relationships built on trust and mutual respect. One memorable instance involved our professor inviting us to attend a symposium hosted by the University of Valencia’s Institute for Advanced Studies in Social Sciences (CIJS). Attending this event gave us insight into cutting-edge research being conducted across Europe while also introducing us to potential collaborators and mentors who could influence our future academic or professional paths.</w:t>
      </w:r>
      <w:r>
        <w:t xml:space="preserve"> </w:t>
      </w:r>
      <w:r>
        <w:t xml:space="preserve">In addition to these pedagogical strategies, there is an underlying ethical dimension to teaching practiced by many professors in Spain Valencia—a commitment toward social justice and inclusivity that resonates throughout their courses. They actively discuss themes such as migration patterns affecting Mediterranean ports, gender equality within STEM fields (highlighting initiatives supported by organizations like the Institute of Women), and economic disparities impacting marginalized communities around La Albufera natural park. These discussions go beyond textbook definitions; they aim to cultivate empathetic citizens capable of addressing societal inequalities through informed action.</w:t>
      </w:r>
      <w:r>
        <w:t xml:space="preserve"> </w:t>
      </w:r>
      <w:r>
        <w:t xml:space="preserve">Finally, reflecting upon my overall experience working closely with a professor in Spain Valencia reveals how much learning extends outside conventional boundaries set by syllabi or exams. Through informal conversations over tapas near Plaza de la Virgen after classes ended—or during field trips exploring archaeological sites along the Turia riverbed—I gained insights into Spanish culture, language nuances, and regional traditions that enriched my academic journey immensely. These interactions underscored the importance of building genuine connections with educators who care deeply about both individual growth collectively within society at large.</w:t>
      </w:r>
      <w:r>
        <w:t xml:space="preserve"> </w:t>
      </w:r>
      <w:r>
        <w:t xml:space="preserve">In conclusion, being part of an academic environment centered around a dedicated professor in Spain Valencia has profoundly influenced my perspective on what it means to learn effectively and responsibly today’s rapidly changing world characterized by interconnectedness across cultures technologies ethics politics economy etcetera... This reflection highlights several key takeaways: first off all teachers play crucial roles beyond delivering content—they inspire critical thinking creativity problem-solving skills secondly location matters significantly influences teaching methods learning outcomes thirdly ethical considerations must guide every aspect educational practice fourth finally personal connections matter just as much formal curriculum when it comes fostering lifelong learners ready make positive contributions wherever they go next stage life journey begins...</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Professor in Spain Valencia</dc:title>
  <dc:creator/>
  <dc:language>en</dc:language>
  <cp:keywords/>
  <dcterms:created xsi:type="dcterms:W3CDTF">2026-07-29T10:25:29Z</dcterms:created>
  <dcterms:modified xsi:type="dcterms:W3CDTF">2026-07-29T10:25:29Z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