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5" w:name="a-reflection-on-the-professor"/>
    <w:p>
      <w:pPr>
        <w:pStyle w:val="Heading1"/>
      </w:pPr>
      <w:r>
        <w:t xml:space="preserve">A Reflection on the Professor</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United States Houston, Texas</w:t>
      </w:r>
    </w:p>
    <w:bookmarkStart w:id="20" w:name="the-architect-of-minds-in-the-bayou-city"/>
    <w:p>
      <w:pPr>
        <w:pStyle w:val="Heading2"/>
      </w:pPr>
      <w:r>
        <w:t xml:space="preserve">The Architect of Minds in the Bayou City</w:t>
      </w:r>
    </w:p>
    <w:p>
      <w:pPr>
        <w:pStyle w:val="FirstParagraph"/>
      </w:pPr>
      <w:r>
        <w:t xml:space="preserve">To reflect upon the figure of a professor is to engage with a concept that transcends mere instruction. It is to explore the dynamics of mentorship, intellectual rigor, and personal transformation. However, this reflection cannot be divorced from its geographical and cultural context. When we situate this discussion within the specific milieu of United States Houston, a city defined by its explosive growth, cultural diversity, and industrial prowess—particularly in energy and healthcare—the role of the professor takes on unique dimensions. In Houston, a professor is not just an academic; they are a bridge between theoretical knowledge and the pragmatic needs of one of America’s most dynamic metropolitan areas.</w:t>
      </w:r>
    </w:p>
    <w:bookmarkEnd w:id="20"/>
    <w:bookmarkStart w:id="21" w:name="X223b31202147ef4998330c31bfe359c52b6949f"/>
    <w:p>
      <w:pPr>
        <w:pStyle w:val="Heading2"/>
      </w:pPr>
      <w:r>
        <w:t xml:space="preserve">The Ethos of Houston: Practicality Meets Theory</w:t>
      </w:r>
    </w:p>
    <w:p>
      <w:pPr>
        <w:pStyle w:val="FirstParagraph"/>
      </w:pPr>
      <w:r>
        <w:t xml:space="preserve">Houston is often described as a city without zoning laws, reflecting its unapologetic embrace of growth and utility. This ethos deeply influences the academic environment. Students here are frequently driven by career-oriented goals, seeking education that directly translates to professional success in fields such as engineering, medicine, business, and energy management. Consequently, the professor in this context must adapt to a student body that values tangible outcomes alongside abstract reasoning.</w:t>
      </w:r>
    </w:p>
    <w:p>
      <w:pPr>
        <w:pStyle w:val="BodyText"/>
      </w:pPr>
      <w:r>
        <w:t xml:space="preserve">In my observations of academic life in United States Houston, I have noted that effective professors excel at connecting high-level theory with real-world application. For instance, a lecture on sustainable energy systems is not merely an exploration of physics or policy; it is a direct engagement with the challenges facing the Texas grid and the global oil industry. The professor here acts as a translator, converting complex academic concepts into tools that students can use to navigate their future careers in this bustling hub of commerce. This pragmatic approach does not diminish the value of liberal arts or pure sciences; rather, it grounds them in a reality where ideas must survive contact with market forces and societal needs.</w:t>
      </w:r>
    </w:p>
    <w:bookmarkEnd w:id="21"/>
    <w:bookmarkStart w:id="22" w:name="diversity-as-a-pedagogical-asset"/>
    <w:p>
      <w:pPr>
        <w:pStyle w:val="Heading2"/>
      </w:pPr>
      <w:r>
        <w:t xml:space="preserve">Diversity as a Pedagogical Asset</w:t>
      </w:r>
    </w:p>
    <w:p>
      <w:pPr>
        <w:pStyle w:val="FirstParagraph"/>
      </w:pPr>
      <w:r>
        <w:t xml:space="preserve">Another critical aspect of being a professor in Houston is navigating its unparalleled diversity. As the most diverse city in the United States, Houston presents a classroom demographic that reflects the global population. A professor here must possess high cultural competence and emotional intelligence. They are not teaching into a homogeneous void but rather facilitating dialogue among individuals with vastly different backgrounds, religious beliefs, and socioeconomic histories.</w:t>
      </w:r>
    </w:p>
    <w:p>
      <w:pPr>
        <w:pStyle w:val="BodyText"/>
      </w:pPr>
      <w:r>
        <w:t xml:space="preserve">This diversity enriches the learning process significantly. During seminar discussions on ethics in business or social justice issues, the input from students who have immigrated from Asia, Latin America, Africa, and Europe provides a multi-faceted perspective that cannot be replicated in more monocultural settings. The professor’s role shifts from being the sole possessor of knowledge to becoming a facilitator of this global dialogue. They must create an inclusive space where differing viewpoints are not only tolerated but analyzed critically and respectfully. In doing so, the professor prepares students for a globalized workforce, teaching them that leadership requires empathy as much as intellect.</w:t>
      </w:r>
    </w:p>
    <w:bookmarkEnd w:id="22"/>
    <w:bookmarkStart w:id="23" w:name="the-challenge-of-resilience"/>
    <w:p>
      <w:pPr>
        <w:pStyle w:val="Heading2"/>
      </w:pPr>
      <w:r>
        <w:t xml:space="preserve">The Challenge of Resilience</w:t>
      </w:r>
    </w:p>
    <w:p>
      <w:pPr>
        <w:pStyle w:val="FirstParagraph"/>
      </w:pPr>
      <w:r>
        <w:t xml:space="preserve">Houston is also geographically prone to extreme weather events, most notably hurricanes. These environmental realities impose a unique rhythm on academic life. The professor must demonstrate resilience and adaptability, often shifting to remote instruction or adjusting curricula in response to power outages and flooding. This shared experience of vulnerability fosters a strong sense of community among faculty and students.</w:t>
      </w:r>
    </w:p>
    <w:p>
      <w:pPr>
        <w:pStyle w:val="BodyText"/>
      </w:pPr>
      <w:r>
        <w:t xml:space="preserve">I recall a specific instance during Hurricane Harvey, when the city was inundated with rain. Despite the chaos, professors reached out to check on their students’ safety before resuming any academic content. This human element is crucial to understanding the professor’s role in Houston. They are not just distant figures behind lecterns; they are neighbors and community members who share in the collective trauma and recovery of the city. This shared resilience builds trust, which is foundational to effective teaching. When students see their professor as part of their community, they are more likely to engage deeply with the material offered.</w:t>
      </w:r>
    </w:p>
    <w:bookmarkEnd w:id="23"/>
    <w:bookmarkStart w:id="24" w:name="X34462fe0fac9b004b07c9b0f6cb0f803fe5c5a8"/>
    <w:p>
      <w:pPr>
        <w:pStyle w:val="Heading2"/>
      </w:pPr>
      <w:r>
        <w:t xml:space="preserve">Conclusion: The Professor as a Catalyst for Change</w:t>
      </w:r>
    </w:p>
    <w:p>
      <w:pPr>
        <w:pStyle w:val="FirstParagraph"/>
      </w:pPr>
      <w:r>
        <w:t xml:space="preserve">In conclusion, reflecting on the figure of the professor in United States Houston reveals a multifaceted role that is both traditional and distinctly modern. While the core mission of teaching, research, and service remains unchanged, the delivery and context are shaped by Houston’s unique character. The professor here must be practical yet profound, culturally sensitive yet intellectually demanding, and resilient in the face of adversity.</w:t>
      </w:r>
    </w:p>
    <w:p>
      <w:pPr>
        <w:pStyle w:val="BodyText"/>
      </w:pPr>
      <w:r>
        <w:t xml:space="preserve">The impact of such educators extends far beyond the classroom walls. They produce graduates who are not only technically proficient but also socially aware and adaptable—qualities essential for leading in a complex world. As we look to the future of education in Houston, it is clear that the professor will continue to serve as a vital anchor, guiding students through the currents of change while inspiring them to contribute meaningfully to their community and beyond. The reflection ends with the realization that teaching in Houston is not just about transferring information; it is about shaping leaders who can thrive amidst diversity and challenge.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Professor in the Context of United States Houston</dc:title>
  <dc:creator/>
  <dc:language>en</dc:language>
  <cp:keywords/>
  <dcterms:created xsi:type="dcterms:W3CDTF">2026-07-29T14:03:20Z</dcterms:created>
  <dcterms:modified xsi:type="dcterms:W3CDTF">2026-07-29T14:03:20Z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