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Project</w:t>
      </w:r>
      <w:r>
        <w:t xml:space="preserve"> </w:t>
      </w:r>
      <w:r>
        <w:t xml:space="preserve">Manager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5" w:name="X08a39bbee86786a830563b60a252b594d6c4042"/>
    <w:p>
      <w:pPr>
        <w:pStyle w:val="Heading1"/>
      </w:pPr>
      <w:r>
        <w:t xml:space="preserve">The Art and Science of Leadership: A Reflection on the Project Manager in Argentina, Buenos Aires</w:t>
      </w:r>
    </w:p>
    <w:p>
      <w:pPr>
        <w:pStyle w:val="FirstParagraph"/>
      </w:pPr>
      <w:r>
        <w:t xml:space="preserve">In the modern landscape of global business, few roles are as critical or as complex as that of the</w:t>
      </w:r>
      <w:r>
        <w:t xml:space="preserve"> </w:t>
      </w:r>
      <w:r>
        <w:rPr>
          <w:bCs/>
          <w:b/>
        </w:rPr>
        <w:t xml:space="preserve">Project Manager</w:t>
      </w:r>
      <w:r>
        <w:t xml:space="preserve">. While the methodologies governing this profession—such as Agile, Waterfall, and Lean—are often taught in standardized classrooms across the globe, their application is profoundly shaped by cultural context. Nowhere is this intersection more vividly illustrated than in</w:t>
      </w:r>
      <w:r>
        <w:t xml:space="preserve"> </w:t>
      </w:r>
      <w:r>
        <w:rPr>
          <w:bCs/>
          <w:b/>
        </w:rPr>
        <w:t xml:space="preserve">Argentina Buenos Aires</w:t>
      </w:r>
      <w:r>
        <w:t xml:space="preserve">, a city that serves not only as an economic hub of South America but also as a unique microcosm of human interaction, resilience, and adaptability. Reflecting on the role of the Project Manager within this specific geographic and cultural setting reveals that success is rarely just about Gantt charts; it is about navigating the intricate web of social dynamics, economic volatility, and intellectual rigor that defines life in this vibrant metropolis.</w:t>
      </w:r>
    </w:p>
    <w:bookmarkStart w:id="20" w:name="X572c46e43466fdb28fb8c64a289307c56c16fae"/>
    <w:p>
      <w:pPr>
        <w:pStyle w:val="Heading2"/>
      </w:pPr>
      <w:r>
        <w:t xml:space="preserve">The Cultural Fabric: "Vose" and Personal Connection</w:t>
      </w:r>
    </w:p>
    <w:p>
      <w:pPr>
        <w:pStyle w:val="FirstParagraph"/>
      </w:pPr>
      <w:r>
        <w:t xml:space="preserve">To understand the Project Manager in Buenos Aires, one must first understand the local communication style. In many Anglo-Saxon business cultures, communication is often direct and transactional. However, in Argentina, particularly in the capital city of Buenos Aires, relationships are paramount. The Argentine concept of personal connection transcends mere networking; it is a fundamental requirement for trust-building. For a Project Manager operating here, the ability to transition from formal professional discourse to warm, personal engagement is essential.</w:t>
      </w:r>
    </w:p>
    <w:p>
      <w:pPr>
        <w:pStyle w:val="BodyText"/>
      </w:pPr>
      <w:r>
        <w:t xml:space="preserve">This cultural nuance often manifests in the use of "voseo," where "vos" replaces "tú," creating an immediate sense of closeness and equality. A Project Manager who rigidly adheres to hierarchical distance may find themselves isolated from their team. Conversely, those who embrace this warmth can leverage deep interpersonal bonds to drive motivation and loyalty. In Buenos Aires, people do not just work for a project; they work for the people behind it. Therefore, the emotional intelligence of the Project Manager becomes as valuable as their technical certification in PMP or PRINCE2.</w:t>
      </w:r>
    </w:p>
    <w:bookmarkEnd w:id="20"/>
    <w:bookmarkStart w:id="21" w:name="economic-resilience-and-adaptability"/>
    <w:p>
      <w:pPr>
        <w:pStyle w:val="Heading2"/>
      </w:pPr>
      <w:r>
        <w:t xml:space="preserve">Economic Resilience and Adaptability</w:t>
      </w:r>
    </w:p>
    <w:p>
      <w:pPr>
        <w:pStyle w:val="FirstParagraph"/>
      </w:pPr>
      <w:r>
        <w:t xml:space="preserve">Another defining characteristic of conducting business in Argentina Buenos Aires is the economic environment. Known for its historical volatility, including periods of high inflation and currency fluctuation, this region demands a Project Manager who possesses exceptional resilience and adaptability. Standard planning assumptions often fail when the external macroeconomic conditions shift overnight.</w:t>
      </w:r>
    </w:p>
    <w:p>
      <w:pPr>
        <w:pStyle w:val="BodyText"/>
      </w:pPr>
      <w:r>
        <w:t xml:space="preserve">In this context, the Project Manager must act less as a rigid controller of resources and more as a navigator through uncertainty. This requires agile thinking that goes beyond software development cycles to encompass financial forecasting, risk management, and stakeholder expectation setting. A successful Project Manager in Buenos Aires learns to plan for multiple scenarios rather than a single linear path. They understand that stability is not given; it must be constructed daily through transparent communication and flexible resource allocation. This experience fosters a level of problem-solving prowess that is difficult to teach in theory but essential for survival in practice.</w:t>
      </w:r>
    </w:p>
    <w:bookmarkEnd w:id="21"/>
    <w:bookmarkStart w:id="22" w:name="X44be16f6ec9c644b07aaddf8861c3bc690e4b28"/>
    <w:p>
      <w:pPr>
        <w:pStyle w:val="Heading2"/>
      </w:pPr>
      <w:r>
        <w:t xml:space="preserve">The Intellectual Rigor of the Local Talent Pool</w:t>
      </w:r>
    </w:p>
    <w:p>
      <w:pPr>
        <w:pStyle w:val="FirstParagraph"/>
      </w:pPr>
      <w:r>
        <w:t xml:space="preserve">Buenos Aires is often referred to as the "Paris of South America" for its rich culture, architecture, and intellectual depth. This reputation is reflected in its workforce. The talent pool in this region is highly educated, articulate, and technically proficient. Many professionals in Buenos Aires hold advanced degrees and bring a philosophical approach to problem-solving that challenges conventional wisdom.</w:t>
      </w:r>
    </w:p>
    <w:p>
      <w:pPr>
        <w:pStyle w:val="BodyText"/>
      </w:pPr>
      <w:r>
        <w:t xml:space="preserve">For a Project Manager, this presents both an opportunity and a challenge. The team members are not passive executors of tasks; they are active contributors who question the "why" behind every decision. A micromanaging style will quickly fail here because the local workforce values autonomy and intellectual contribution. The Project Manager must therefore adopt a facilitative leadership style, encouraging debate, critical thinking, and innovation. It is in these heated but respectful debates that the best solutions emerge in Buenos Aires. The Project Manager’s role shifts from being the sole authority to being the orchestrator of collective intelligence.</w:t>
      </w:r>
    </w:p>
    <w:bookmarkEnd w:id="22"/>
    <w:bookmarkStart w:id="23" w:name="Xeed4a1bf2fc2d4b4648d21c3ed1ddc492705a52"/>
    <w:p>
      <w:pPr>
        <w:pStyle w:val="Heading2"/>
      </w:pPr>
      <w:r>
        <w:t xml:space="preserve">Bridging Global Standards with Local Realities</w:t>
      </w:r>
    </w:p>
    <w:p>
      <w:pPr>
        <w:pStyle w:val="FirstParagraph"/>
      </w:pPr>
      <w:r>
        <w:t xml:space="preserve">Furthermore, many Project Managers in Buenos Aires operate within global organizations, serving as bridges between international headquarters and local execution. This dual identity requires a delicate balance. They must uphold the rigorous standards of global governance while respecting the local rhythms of life. For instance, understanding that work-life balance is highly valued in Argentine culture is crucial for preventing burnout and maintaining long-term productivity.</w:t>
      </w:r>
    </w:p>
    <w:p>
      <w:pPr>
        <w:pStyle w:val="BodyText"/>
      </w:pPr>
      <w:r>
        <w:t xml:space="preserve">The Project Manager becomes a cultural translator, interpreting global strategic goals into locally actionable tasks while simultaneously conveying local constraints and opportunities to senior leadership abroad. This bidirectional flow of information ensures that the project remains grounded in reality while aspiring to global excellence. It is a role that demands high diplomatic skill, as it involves managing expectations on two fronts often with differing priorities.</w:t>
      </w:r>
    </w:p>
    <w:bookmarkEnd w:id="23"/>
    <w:bookmarkStart w:id="24" w:name="Xb8d21f2a559e11ba7649b5c21eceba896eb999a"/>
    <w:p>
      <w:pPr>
        <w:pStyle w:val="Heading2"/>
      </w:pPr>
      <w:r>
        <w:t xml:space="preserve">Conclusion: The Human Element in Project Management</w:t>
      </w:r>
    </w:p>
    <w:p>
      <w:pPr>
        <w:pStyle w:val="FirstParagraph"/>
      </w:pPr>
      <w:r>
        <w:t xml:space="preserve">In conclusion, reflecting on the role of the Project Manager in Argentina Buenos Aires offers profound insights into the human-centric nature of leadership. While tools and methodologies provide the skeleton for project success, it is culture, empathy, and adaptability that provide its flesh and blood. In a city known for its passion ("pasión argentina"), resilience against adversity, and intellectual vibrancy, the Project Manager must be equally passionate about team well-being, resilient in the face of economic shifts, and intellectually humble enough to learn from their diverse teams.</w:t>
      </w:r>
    </w:p>
    <w:p>
      <w:pPr>
        <w:pStyle w:val="BodyText"/>
      </w:pPr>
      <w:r>
        <w:t xml:space="preserve">The lessons learned from managing projects in this dynamic environment are universal. They remind us that effective project management is not merely a technical discipline but a social art form. Whether one is leading a team in Buenos Aires or anywhere else, the core truth remains: people are the most critical variable in any equation. By embracing the unique cultural and economic tapestry of Argentina Buenos Aires, Project Managers can develop leadership skills that are robust, adaptable, and deeply human.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Project Manager in Argentina, Buenos Aires</dc:title>
  <dc:creator/>
  <dc:language>en</dc:language>
  <cp:keywords/>
  <dcterms:created xsi:type="dcterms:W3CDTF">2026-07-29T14:42:33Z</dcterms:created>
  <dcterms:modified xsi:type="dcterms:W3CDTF">2026-07-29T14:42:33Z</dcterms:modified>
</cp:coreProperties>
</file>

<file path=docProps/custom.xml><?xml version="1.0" encoding="utf-8"?>
<Properties xmlns="http://schemas.openxmlformats.org/officeDocument/2006/custom-properties" xmlns:vt="http://schemas.openxmlformats.org/officeDocument/2006/docPropsVTypes"/>
</file>