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Project</w:t>
      </w:r>
      <w:r>
        <w:t xml:space="preserve"> </w:t>
      </w:r>
      <w:r>
        <w:t xml:space="preserve">Management</w:t>
      </w:r>
      <w:r>
        <w:t xml:space="preserve"> </w:t>
      </w:r>
      <w:r>
        <w:t xml:space="preserve">in</w:t>
      </w:r>
      <w:r>
        <w:t xml:space="preserve"> </w:t>
      </w:r>
      <w:r>
        <w:t xml:space="preserve">Colombia</w:t>
      </w:r>
      <w:r>
        <w:t xml:space="preserve"> </w:t>
      </w:r>
      <w:r>
        <w:t xml:space="preserve">Medellín</w:t>
      </w:r>
    </w:p>
    <w:bookmarkStart w:id="26" w:name="X6830185e0f2eb4edcf1c275655b5eb95997eb5b"/>
    <w:p>
      <w:pPr>
        <w:pStyle w:val="Heading1"/>
      </w:pPr>
      <w:r>
        <w:t xml:space="preserve">Bridging Structure and Soul: A Reflection on the Project Manager in Colombia Medellín</w:t>
      </w:r>
    </w:p>
    <w:p>
      <w:pPr>
        <w:pStyle w:val="FirstParagraph"/>
      </w:pPr>
      <w:r>
        <w:t xml:space="preserve">The role of the</w:t>
      </w:r>
      <w:r>
        <w:t xml:space="preserve"> </w:t>
      </w:r>
      <w:r>
        <w:rPr>
          <w:iCs/>
          <w:i/>
          <w:bCs/>
          <w:b/>
        </w:rPr>
        <w:t xml:space="preserve">Project Manager</w:t>
      </w:r>
      <w:r>
        <w:t xml:space="preserve"> </w:t>
      </w:r>
      <w:r>
        <w:t xml:space="preserve">is often perceived through a rigid lens of Gantt charts, critical path methods, and strict deliverables. However, when one shifts the context to a dynamic cultural hub like</w:t>
      </w:r>
      <w:r>
        <w:t xml:space="preserve"> </w:t>
      </w:r>
      <w:r>
        <w:rPr>
          <w:iCs/>
          <w:i/>
          <w:bCs/>
          <w:b/>
        </w:rPr>
        <w:t xml:space="preserve">Colombia Medellín</w:t>
      </w:r>
      <w:r>
        <w:t xml:space="preserve">, this perspective undergoes a profound transformation. Reflecting on the intersection of professional project management methodologies and the unique socio-economic fabric of Medellín reveals that success is not merely about adhering to timelines, but about navigating human complexity with empathy, agility, and cultural intelligence.</w:t>
      </w:r>
    </w:p>
    <w:bookmarkStart w:id="20" w:name="X96feaeff11e61e0d2279fec8269afd305f0b49a"/>
    <w:p>
      <w:pPr>
        <w:pStyle w:val="Heading2"/>
      </w:pPr>
      <w:r>
        <w:t xml:space="preserve">The Evolution of Context: From Urban Myth to Global Hub</w:t>
      </w:r>
    </w:p>
    <w:p>
      <w:pPr>
        <w:pStyle w:val="FirstParagraph"/>
      </w:pPr>
      <w:r>
        <w:t xml:space="preserve">To understand the weight carried by a Project Manager in this specific locale, one must first acknowledge the history. Medellín has reinvented itself from a city once defined by violence to a global model for urban innovation and social transformation. For any professional leading projects here, whether in technology, infrastructure, or social development, the backdrop is one of resilience and rapid change. The</w:t>
      </w:r>
      <w:r>
        <w:t xml:space="preserve"> </w:t>
      </w:r>
      <w:r>
        <w:rPr>
          <w:iCs/>
          <w:i/>
        </w:rPr>
        <w:t xml:space="preserve">Project Manager</w:t>
      </w:r>
      <w:r>
        <w:t xml:space="preserve"> </w:t>
      </w:r>
      <w:r>
        <w:t xml:space="preserve">here is not just overseeing tasks; they are stewards of progress in a city that values innovation born out of necessity.</w:t>
      </w:r>
    </w:p>
    <w:p>
      <w:pPr>
        <w:pStyle w:val="BodyText"/>
      </w:pPr>
      <w:r>
        <w:t xml:space="preserve">This context demands a leadership style that goes beyond traditional command-and-control structures. In</w:t>
      </w:r>
      <w:r>
        <w:t xml:space="preserve"> </w:t>
      </w:r>
      <w:r>
        <w:rPr>
          <w:iCs/>
          <w:i/>
          <w:bCs/>
          <w:b/>
        </w:rPr>
        <w:t xml:space="preserve">Colombia Medellín</w:t>
      </w:r>
      <w:r>
        <w:t xml:space="preserve">, the ability to adapt to sudden regulatory changes, infrastructural developments, or social shifts is as crucial as technical competence. The reflection here is clear: rigid methodologies often fail when applied without local customization. The Project Manager must be a translator between global standards and local realities.</w:t>
      </w:r>
    </w:p>
    <w:bookmarkEnd w:id="20"/>
    <w:bookmarkStart w:id="21" w:name="Xf9a07b12d3277dac7d3a56bd7649a7d8216fe94"/>
    <w:p>
      <w:pPr>
        <w:pStyle w:val="Heading2"/>
      </w:pPr>
      <w:r>
        <w:t xml:space="preserve">The Human Element: "El Buen Trato" in Professional Settings</w:t>
      </w:r>
    </w:p>
    <w:p>
      <w:pPr>
        <w:pStyle w:val="FirstParagraph"/>
      </w:pPr>
      <w:r>
        <w:t xml:space="preserve">A critical aspect of being a Project Manager in this region is the deep-seated cultural value of relationship-building, often summarized by the concept of</w:t>
      </w:r>
      <w:r>
        <w:t xml:space="preserve"> </w:t>
      </w:r>
      <w:r>
        <w:rPr>
          <w:iCs/>
          <w:i/>
        </w:rPr>
        <w:t xml:space="preserve">"el buen trato"</w:t>
      </w:r>
      <w:r>
        <w:t xml:space="preserve">, or good treatment. In many Western-centric management theories, efficiency is often prioritized over interpersonal connection during early project stages. However, in Medellín, trust is the currency of project execution.</w:t>
      </w:r>
    </w:p>
    <w:p>
      <w:pPr>
        <w:pStyle w:val="BodyText"/>
      </w:pPr>
      <w:r>
        <w:t xml:space="preserve">Reflecting on this dynamic, it becomes evident that a Project Manager who rushes to discuss deliverables without first establishing a genuine human connection will face resistance or lackluster engagement from local teams. The reflection paper argues that emotional intelligence is not a soft skill in this context; it is a hard requirement. The Project Manager must spend time understanding the team’s motivations, their family contexts, and their personal ambitions. This approach fosters loyalty and commitment that spreadsheets cannot measure but which significantly impacts project outcomes.</w:t>
      </w:r>
    </w:p>
    <w:bookmarkEnd w:id="21"/>
    <w:bookmarkStart w:id="22" w:name="Xb3e5231a86ad23cac993cbbde89b6d31b2d456a"/>
    <w:p>
      <w:pPr>
        <w:pStyle w:val="Heading2"/>
      </w:pPr>
      <w:r>
        <w:t xml:space="preserve">Navigating Communication: High Context vs. Low Context</w:t>
      </w:r>
    </w:p>
    <w:p>
      <w:pPr>
        <w:pStyle w:val="FirstParagraph"/>
      </w:pPr>
      <w:r>
        <w:t xml:space="preserve">Cultural linguistics play a massive role in project management. Colombia is generally considered a high-context culture, where communication is implicit, and reading between the lines is essential. For an international Project Manager or even a local one trained in low-context methodologies (such as strict Agile frameworks imported from Silicon Valley), this can present challenges.</w:t>
      </w:r>
    </w:p>
    <w:p>
      <w:pPr>
        <w:pStyle w:val="BodyText"/>
      </w:pPr>
      <w:r>
        <w:t xml:space="preserve">In Medellín, saying "yes" does not always mean agreement; it can sometimes mean "I hear you," or it may be a polite way to avoid confrontation. The Project Manager must develop acute listening skills. They must learn to recognize the subtle cues that indicate budget constraints, timeline risks, or team burnout before they manifest in formal reports. This reflective practice highlights the need for psychological safety within the team structure. Team members must feel comfortable expressing dissent or concerns without fear of losing face, allowing the Project Manager to address issues proactively rather than reactively.</w:t>
      </w:r>
    </w:p>
    <w:bookmarkEnd w:id="22"/>
    <w:bookmarkStart w:id="23" w:name="Xc44ad7891329a7555b9e29b77618315769590d8"/>
    <w:p>
      <w:pPr>
        <w:pStyle w:val="Heading2"/>
      </w:pPr>
      <w:r>
        <w:t xml:space="preserve">Agility and Resilience: Lessons from a Vibrant City</w:t>
      </w:r>
    </w:p>
    <w:p>
      <w:pPr>
        <w:pStyle w:val="FirstParagraph"/>
      </w:pPr>
      <w:r>
        <w:t xml:space="preserve">The city itself teaches lessons in agility. Medellín is known for its Metrocable system, which bridges social divides and integrates marginalized communities into the economic mainstream through innovative engineering. This mirrors the need for a Project Manager to think laterally.</w:t>
      </w:r>
    </w:p>
    <w:p>
      <w:pPr>
        <w:pStyle w:val="BodyText"/>
      </w:pPr>
      <w:r>
        <w:t xml:space="preserve">In projects involving urban development or technology integration, the</w:t>
      </w:r>
      <w:r>
        <w:t xml:space="preserve"> </w:t>
      </w:r>
      <w:r>
        <w:rPr>
          <w:iCs/>
          <w:i/>
        </w:rPr>
        <w:t xml:space="preserve">Project Manager</w:t>
      </w:r>
      <w:r>
        <w:t xml:space="preserve"> </w:t>
      </w:r>
      <w:r>
        <w:t xml:space="preserve">must embrace hybrid methodologies. Pure Waterfall might be too slow to respond to community feedback, while pure Agile might lack the structural rigidity needed for regulatory compliance in construction or finance. The reflection here is that flexibility is key. The Project Manager in</w:t>
      </w:r>
      <w:r>
        <w:t xml:space="preserve"> </w:t>
      </w:r>
      <w:r>
        <w:rPr>
          <w:iCs/>
          <w:i/>
          <w:bCs/>
          <w:b/>
        </w:rPr>
        <w:t xml:space="preserve">Colombia Medellín</w:t>
      </w:r>
      <w:r>
        <w:t xml:space="preserve"> </w:t>
      </w:r>
      <w:r>
        <w:t xml:space="preserve">acts as a conductor of an orchestra that frequently changes its tempo based on external stimuli—be it political elections, tourism seasons, or global market fluctuations affecting the Colombian Peso.</w:t>
      </w:r>
    </w:p>
    <w:bookmarkEnd w:id="23"/>
    <w:bookmarkStart w:id="24" w:name="X8fe334e214b8e1498209766729f3158927e5e21"/>
    <w:p>
      <w:pPr>
        <w:pStyle w:val="Heading2"/>
      </w:pPr>
      <w:r>
        <w:t xml:space="preserve">Social Responsibility and Ethical Leadership</w:t>
      </w:r>
    </w:p>
    <w:p>
      <w:pPr>
        <w:pStyle w:val="FirstParagraph"/>
      </w:pPr>
      <w:r>
        <w:t xml:space="preserve">Furthermore, the role of the Project Manager in Medellín is increasingly tied to social impact. Many projects are not just about profit but about sustainability and community upliftment. The reflection on this aspect suggests that ethical leadership is paramount. A Project Manager must consider how their project affects the local environment, labor rights, and social equity.</w:t>
      </w:r>
    </w:p>
    <w:p>
      <w:pPr>
        <w:pStyle w:val="BodyText"/>
      </w:pPr>
      <w:r>
        <w:t xml:space="preserve">This adds a layer of complexity to decision-making processes. For instance, choosing a supplier is not just about cost; it may involve supporting local small businesses to stimulate the regional economy. This holistic view elevates the Project Manager from an administrative role to a strategic leadership position that influences the city’s future trajectory.</w:t>
      </w:r>
    </w:p>
    <w:bookmarkEnd w:id="24"/>
    <w:bookmarkStart w:id="25" w:name="Xa99cf32f5e8238f413610db5aa09b3ff04ca788"/>
    <w:p>
      <w:pPr>
        <w:pStyle w:val="Heading2"/>
      </w:pPr>
      <w:r>
        <w:t xml:space="preserve">Conclusion: The Synthesis of Heart and Head</w:t>
      </w:r>
    </w:p>
    <w:p>
      <w:pPr>
        <w:pStyle w:val="FirstParagraph"/>
      </w:pPr>
      <w:r>
        <w:t xml:space="preserve">In conclusion, reflecting on the role of the Project Manager in</w:t>
      </w:r>
      <w:r>
        <w:t xml:space="preserve"> </w:t>
      </w:r>
      <w:r>
        <w:rPr>
          <w:iCs/>
          <w:i/>
          <w:bCs/>
          <w:b/>
        </w:rPr>
        <w:t xml:space="preserve">Colombia Medellín</w:t>
      </w:r>
      <w:r>
        <w:t xml:space="preserve"> </w:t>
      </w:r>
      <w:r>
        <w:t xml:space="preserve">reveals that effective management is a synthesis of technical precision and profound cultural empathy. It requires moving beyond the textbook definitions of project management to embrace a more fluid, human-centric approach.</w:t>
      </w:r>
    </w:p>
    <w:p>
      <w:pPr>
        <w:pStyle w:val="BodyText"/>
      </w:pPr>
      <w:r>
        <w:t xml:space="preserve">The successful Project Manager in this vibrant city is one who respects the history, engages deeply with the people, communicates with nuance, adapts to change with agility, and leads with ethical integrity. They understand that in Medellín, projects are not just deliverables to be boxed up; they are living entities that interact with a community eager for growth and recognition. Therefore, the ultimate takeaway for any aspiring or current Project Manager is this: master the tools of your trade, but let your leadership be defined by your understanding of the human heart within its specific cultural context.</w:t>
      </w:r>
    </w:p>
    <w:p>
      <w:pPr>
        <w:pStyle w:val="BodyText"/>
      </w:pPr>
      <w:r>
        <w:t xml:space="preserve">This reflection serves as a reminder that while methodologies may be global, their application must always be local. In the bustling streets and modern offices of Medellín, the Project Manager is not just building projects; they are building trust, hope, and a sustainable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Project Management in Colombia Medellín</dc:title>
  <dc:creator/>
  <dc:language>en</dc:language>
  <cp:keywords/>
  <dcterms:created xsi:type="dcterms:W3CDTF">2026-07-29T13:43:29Z</dcterms:created>
  <dcterms:modified xsi:type="dcterms:W3CDTF">2026-07-29T13:43:29Z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