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Egypt</w:t>
      </w:r>
      <w:r>
        <w:t xml:space="preserve"> </w:t>
      </w:r>
      <w:r>
        <w:t xml:space="preserve">Cairo</w:t>
      </w:r>
    </w:p>
    <w:bookmarkStart w:id="26" w:name="X8cd2b4d25982161ead87a6974adb789223b9d95"/>
    <w:p>
      <w:pPr>
        <w:pStyle w:val="Heading1"/>
      </w:pPr>
      <w:r>
        <w:t xml:space="preserve">Bridging Antiquity and Modernity: A Reflection on Project Management in Egypt Cairo</w:t>
      </w:r>
    </w:p>
    <w:p>
      <w:pPr>
        <w:pStyle w:val="FirstParagraph"/>
      </w:pPr>
      <w:r>
        <w:t xml:space="preserve">The role of a</w:t>
      </w:r>
      <w:r>
        <w:t xml:space="preserve"> </w:t>
      </w:r>
      <w:r>
        <w:rPr>
          <w:bCs/>
          <w:b/>
        </w:rPr>
        <w:t xml:space="preserve">Project Manager</w:t>
      </w:r>
      <w:r>
        <w:t xml:space="preserve"> is universally recognized as one of immense complexity, requiring a delicate balance between technical expertise, strategic vision, and interpersonal leadership. However, when this role is situated within the unique socio-economic and cultural fabric of</w:t>
      </w:r>
      <w:r>
        <w:t xml:space="preserve"> </w:t>
      </w:r>
      <w:r>
        <w:rPr>
          <w:bCs/>
          <w:b/>
        </w:rPr>
        <w:t xml:space="preserve">Egypt Cairo</w:t>
      </w:r>
      <w:r>
        <w:t xml:space="preserve">, the challenges and responsibilities take on a distinct dimension. This reflection paper explores the nuances of managing projects in one of Africa’s most vibrant megacities, analyzing how traditional management methodologies must be adapted to thrive amidst rapid urbanization, cultural richness, and economic transition.</w:t>
      </w:r>
    </w:p>
    <w:bookmarkStart w:id="20" w:name="the-unique-context-of-egypt-cairo"/>
    <w:p>
      <w:pPr>
        <w:pStyle w:val="Heading2"/>
      </w:pPr>
      <w:r>
        <w:t xml:space="preserve">The Unique Context of Egypt Cairo</w:t>
      </w:r>
    </w:p>
    <w:p>
      <w:pPr>
        <w:pStyle w:val="FirstParagraph"/>
      </w:pPr>
      <w:r>
        <w:t xml:space="preserve">Cairo is not merely a location; it is a living entity that breathes history while sprinting toward the future. As the capital and largest city of Egypt,</w:t>
      </w:r>
      <w:r>
        <w:t xml:space="preserve"> </w:t>
      </w:r>
      <w:r>
        <w:rPr>
          <w:bCs/>
          <w:b/>
        </w:rPr>
        <w:t xml:space="preserve">Egypt Cairo</w:t>
      </w:r>
      <w:r>
        <w:t xml:space="preserve"> serves as the nation’s economic, cultural, and political hub. For any</w:t>
      </w:r>
      <w:r>
        <w:t xml:space="preserve"> </w:t>
      </w:r>
      <w:r>
        <w:rPr>
          <w:bCs/>
          <w:b/>
        </w:rPr>
        <w:t xml:space="preserve">Project Manager</w:t>
      </w:r>
      <w:r>
        <w:t xml:space="preserve"> operating here, understanding this context is paramount. The city is characterized by a juxtaposition of ancient heritage and modern ambition. Skyscrapers rise alongside historic mosques, and digital innovation intersects with traditional commerce.</w:t>
      </w:r>
    </w:p>
    <w:p>
      <w:pPr>
        <w:pStyle w:val="BodyText"/>
      </w:pPr>
      <w:r>
        <w:t xml:space="preserve">This duality presents specific logistical and operational challenges. Infrastructure in</w:t>
      </w:r>
      <w:r>
        <w:t xml:space="preserve"> </w:t>
      </w:r>
      <w:r>
        <w:rPr>
          <w:bCs/>
          <w:b/>
        </w:rPr>
        <w:t xml:space="preserve">Egypt Cairo</w:t>
      </w:r>
      <w:r>
        <w:t xml:space="preserve"> can be congested, traffic patterns unpredictable, and bureaucratic processes labyrinthine. A</w:t>
      </w:r>
      <w:r>
        <w:t xml:space="preserve"> </w:t>
      </w:r>
      <w:r>
        <w:rPr>
          <w:bCs/>
          <w:b/>
        </w:rPr>
        <w:t xml:space="preserve">Project Manager</w:t>
      </w:r>
      <w:r>
        <w:t xml:space="preserve"> must possess not only a Gantt chart but also a profound adaptability to navigate these physical and administrative landscapes. The ability to pivot quickly when supply chains are disrupted by local events or when regulatory approvals take longer than anticipated is not just a skill—it is a necessity for survival in this environment.</w:t>
      </w:r>
    </w:p>
    <w:bookmarkEnd w:id="20"/>
    <w:bookmarkStart w:id="21" w:name="X49082f3f72c1cbafe3f2d39098f451b10c0d93f"/>
    <w:p>
      <w:pPr>
        <w:pStyle w:val="Heading2"/>
      </w:pPr>
      <w:r>
        <w:t xml:space="preserve">Cultural Intelligence as a Core Competency</w:t>
      </w:r>
    </w:p>
    <w:p>
      <w:pPr>
        <w:pStyle w:val="FirstParagraph"/>
      </w:pPr>
      <w:r>
        <w:t xml:space="preserve">In the realm of</w:t>
      </w:r>
      <w:r>
        <w:t xml:space="preserve"> </w:t>
      </w:r>
      <w:r>
        <w:rPr>
          <w:bCs/>
          <w:b/>
        </w:rPr>
        <w:t xml:space="preserve">Project Manager</w:t>
      </w:r>
      <w:r>
        <w:t xml:space="preserve"> roles, soft skills are often cited as critical. In</w:t>
      </w:r>
      <w:r>
        <w:t xml:space="preserve"> </w:t>
      </w:r>
      <w:r>
        <w:rPr>
          <w:bCs/>
          <w:b/>
        </w:rPr>
        <w:t xml:space="preserve">Egypt Cairo</w:t>
      </w:r>
      <w:r>
        <w:t xml:space="preserve">, however, cultural intelligence is elevated to an art form. Egyptian society places a high premium on relationships, trust, and face-to-face interaction. Business does not happen in isolation; it happens within the context of social bonds.</w:t>
      </w:r>
    </w:p>
    <w:p>
      <w:pPr>
        <w:pStyle w:val="BodyText"/>
      </w:pPr>
      <w:r>
        <w:t xml:space="preserve">A successful</w:t>
      </w:r>
      <w:r>
        <w:t xml:space="preserve"> </w:t>
      </w:r>
      <w:r>
        <w:rPr>
          <w:bCs/>
          <w:b/>
        </w:rPr>
        <w:t xml:space="preserve">Project Manager</w:t>
      </w:r>
      <w:r>
        <w:t xml:space="preserve"> in this region must understand the concept of *wasta* (influence or connections) not necessarily as corruption, but as a social mechanism for facilitation. Building rapport with stakeholders, government officials, and local teams requires patience and respect for local customs. For instance, meetings in</w:t>
      </w:r>
      <w:r>
        <w:t xml:space="preserve"> </w:t>
      </w:r>
      <w:r>
        <w:rPr>
          <w:bCs/>
          <w:b/>
        </w:rPr>
        <w:t xml:space="preserve">Egypt Cairo</w:t>
      </w:r>
      <w:r>
        <w:t xml:space="preserve"> often begin with extended periods of social pleasantries and tea or coffee consumption. A</w:t>
      </w:r>
      <w:r>
        <w:t xml:space="preserve"> </w:t>
      </w:r>
      <w:r>
        <w:rPr>
          <w:bCs/>
          <w:b/>
        </w:rPr>
        <w:t xml:space="preserve">Project Manager</w:t>
      </w:r>
      <w:r>
        <w:t xml:space="preserve"> who rushes this process risks appearing rude or insincere, potentially jeopardizing the project’s social license to operate.</w:t>
      </w:r>
    </w:p>
    <w:p>
      <w:pPr>
        <w:pStyle w:val="BodyText"/>
      </w:pPr>
      <w:r>
        <w:t xml:space="preserve">Furthermore, communication styles in</w:t>
      </w:r>
      <w:r>
        <w:t xml:space="preserve"> </w:t>
      </w:r>
      <w:r>
        <w:rPr>
          <w:bCs/>
          <w:b/>
        </w:rPr>
        <w:t xml:space="preserve">Egypt Cairo</w:t>
      </w:r>
      <w:r>
        <w:t xml:space="preserve"> can be indirect. High-context communication means that what is left unsaid is often as important as what is spoken. A</w:t>
      </w:r>
      <w:r>
        <w:t xml:space="preserve"> </w:t>
      </w:r>
      <w:r>
        <w:rPr>
          <w:bCs/>
          <w:b/>
        </w:rPr>
        <w:t xml:space="preserve">Project Manager</w:t>
      </w:r>
      <w:r>
        <w:t xml:space="preserve"> must be adept at reading non-verbal cues and understanding the hierarchical structures that influence decision-making. This cultural sensitivity fosters an environment of trust, which is essential for team cohesion and stakeholder satisfaction.</w:t>
      </w:r>
    </w:p>
    <w:bookmarkEnd w:id="21"/>
    <w:bookmarkStart w:id="22" w:name="Xdff4d6b112c882849982f2097e0283d2e6d8c50"/>
    <w:p>
      <w:pPr>
        <w:pStyle w:val="Heading2"/>
      </w:pPr>
      <w:r>
        <w:t xml:space="preserve">Navigating Economic Volatility and Resource Constraints</w:t>
      </w:r>
    </w:p>
    <w:p>
      <w:pPr>
        <w:pStyle w:val="FirstParagraph"/>
      </w:pPr>
      <w:r>
        <w:t xml:space="preserve">The economic landscape in</w:t>
      </w:r>
      <w:r>
        <w:t xml:space="preserve"> </w:t>
      </w:r>
      <w:r>
        <w:rPr>
          <w:bCs/>
          <w:b/>
        </w:rPr>
        <w:t xml:space="preserve">Egypt Cairo</w:t>
      </w:r>
      <w:r>
        <w:t xml:space="preserve"> has experienced significant fluctuations in recent years, including currency devaluation and inflationary pressures. For a</w:t>
      </w:r>
      <w:r>
        <w:t xml:space="preserve"> </w:t>
      </w:r>
      <w:r>
        <w:rPr>
          <w:bCs/>
          <w:b/>
        </w:rPr>
        <w:t xml:space="preserve">Project Manager</w:t>
      </w:r>
      <w:r>
        <w:t xml:space="preserve">, this translates into rigorous financial planning and risk management. Budgets that are fixed at the onset of a project may become obsolete within months due to macroeconomic shifts.</w:t>
      </w:r>
    </w:p>
    <w:p>
      <w:pPr>
        <w:pStyle w:val="BodyText"/>
      </w:pPr>
      <w:r>
        <w:t xml:space="preserve">A reflective</w:t>
      </w:r>
      <w:r>
        <w:t xml:space="preserve"> </w:t>
      </w:r>
      <w:r>
        <w:rPr>
          <w:bCs/>
          <w:b/>
        </w:rPr>
        <w:t xml:space="preserve">Project Manager</w:t>
      </w:r>
      <w:r>
        <w:t xml:space="preserve"> approach in this context involves dynamic resource allocation. It is crucial to identify alternative suppliers, hedge against currency risks, and maintain open lines of communication with finance teams regarding real-time cost adjustments. Moreover, the talent market in</w:t>
      </w:r>
      <w:r>
        <w:t xml:space="preserve"> </w:t>
      </w:r>
      <w:r>
        <w:rPr>
          <w:bCs/>
          <w:b/>
        </w:rPr>
        <w:t xml:space="preserve">Egypt Cairo</w:t>
      </w:r>
      <w:r>
        <w:t xml:space="preserve"> is competitive yet abundant with skilled professionals. The challenge for the</w:t>
      </w:r>
      <w:r>
        <w:t xml:space="preserve"> </w:t>
      </w:r>
      <w:r>
        <w:rPr>
          <w:bCs/>
          <w:b/>
        </w:rPr>
        <w:t xml:space="preserve">Project Manager</w:t>
      </w:r>
      <w:r>
        <w:t xml:space="preserve"> lies not only in hiring but also in retaining top talent amidst brain drain and competing offers from international remote work opportunities.</w:t>
      </w:r>
    </w:p>
    <w:bookmarkEnd w:id="22"/>
    <w:bookmarkStart w:id="23" w:name="X1ded5b798c9e0d20f982e2e4db6d618d837d02d"/>
    <w:p>
      <w:pPr>
        <w:pStyle w:val="Heading2"/>
      </w:pPr>
      <w:r>
        <w:t xml:space="preserve">The Impact of Digital Transformation on Project Management</w:t>
      </w:r>
    </w:p>
    <w:p>
      <w:pPr>
        <w:pStyle w:val="FirstParagraph"/>
      </w:pPr>
      <w:r>
        <w:t xml:space="preserve">Despite traditional challenges,</w:t>
      </w:r>
      <w:r>
        <w:t xml:space="preserve"> </w:t>
      </w:r>
      <w:r>
        <w:rPr>
          <w:bCs/>
          <w:b/>
        </w:rPr>
        <w:t xml:space="preserve">Egypt Cairo</w:t>
      </w:r>
      <w:r>
        <w:t xml:space="preserve"> is undergoing a rapid digital transformation. The government’s push for smart cities and the widespread adoption of fintech solutions have changed the pace at which projects are executed. A modern</w:t>
      </w:r>
      <w:r>
        <w:t xml:space="preserve"> </w:t>
      </w:r>
      <w:r>
        <w:rPr>
          <w:bCs/>
          <w:b/>
        </w:rPr>
        <w:t xml:space="preserve">Project Manager</w:t>
      </w:r>
      <w:r>
        <w:t xml:space="preserve"> must leverage these technological advancements to enhance efficiency.</w:t>
      </w:r>
    </w:p>
    <w:p>
      <w:pPr>
        <w:pStyle w:val="BodyText"/>
      </w:pPr>
      <w:r>
        <w:t xml:space="preserve">In</w:t>
      </w:r>
      <w:r>
        <w:t xml:space="preserve"> </w:t>
      </w:r>
      <w:r>
        <w:rPr>
          <w:bCs/>
          <w:b/>
        </w:rPr>
        <w:t xml:space="preserve">Egypt Cairo</w:t>
      </w:r>
      <w:r>
        <w:t xml:space="preserve">, mobile penetration is extremely high, offering unique opportunities for community engagement and data collection. For infrastructure or development projects, utilizing mobile apps for stakeholder feedback can bridge the gap between technical teams and the local population. A forward-thinking</w:t>
      </w:r>
      <w:r>
        <w:t xml:space="preserve"> </w:t>
      </w:r>
      <w:r>
        <w:rPr>
          <w:bCs/>
          <w:b/>
        </w:rPr>
        <w:t xml:space="preserve">Project Manager</w:t>
      </w:r>
      <w:r>
        <w:t xml:space="preserve"> will integrate these tools not just as add-ons but as central components of their project governance strategy.</w:t>
      </w:r>
    </w:p>
    <w:bookmarkEnd w:id="23"/>
    <w:bookmarkStart w:id="24" w:name="sustainability-and-social-responsibility"/>
    <w:p>
      <w:pPr>
        <w:pStyle w:val="Heading2"/>
      </w:pPr>
      <w:r>
        <w:t xml:space="preserve">Sustainability and Social Responsibility</w:t>
      </w:r>
    </w:p>
    <w:p>
      <w:pPr>
        <w:pStyle w:val="FirstParagraph"/>
      </w:pPr>
      <w:r>
        <w:t xml:space="preserve">Finally, reflecting on the long-term impact of projects in</w:t>
      </w:r>
      <w:r>
        <w:t xml:space="preserve"> </w:t>
      </w:r>
      <w:r>
        <w:rPr>
          <w:bCs/>
          <w:b/>
        </w:rPr>
        <w:t xml:space="preserve">Egypt Cairo</w:t>
      </w:r>
      <w:r>
        <w:t xml:space="preserve"> brings sustainability to the forefront. The city faces environmental challenges such as pollution and water scarcity. A responsible</w:t>
      </w:r>
      <w:r>
        <w:t xml:space="preserve"> </w:t>
      </w:r>
      <w:r>
        <w:rPr>
          <w:bCs/>
          <w:b/>
        </w:rPr>
        <w:t xml:space="preserve">Project Manager</w:t>
      </w:r>
      <w:r>
        <w:t xml:space="preserve"> must consider the ecological footprint of their initiatives.</w:t>
      </w:r>
    </w:p>
    <w:p>
      <w:pPr>
        <w:pStyle w:val="BodyText"/>
      </w:pPr>
      <w:r>
        <w:t xml:space="preserve">This goes beyond compliance; it is about contributing positively to the community. Projects that incorporate green building practices, support local employment, and respect the historical integrity of</w:t>
      </w:r>
      <w:r>
        <w:t xml:space="preserve"> </w:t>
      </w:r>
      <w:r>
        <w:rPr>
          <w:bCs/>
          <w:b/>
        </w:rPr>
        <w:t xml:space="preserve">Egypt Cairo</w:t>
      </w:r>
      <w:r>
        <w:t xml:space="preserve"> are more likely to gain public support and long-term viability. The</w:t>
      </w:r>
      <w:r>
        <w:t xml:space="preserve"> </w:t>
      </w:r>
      <w:r>
        <w:rPr>
          <w:bCs/>
          <w:b/>
        </w:rPr>
        <w:t xml:space="preserve">Project Manager</w:t>
      </w:r>
      <w:r>
        <w:t xml:space="preserve"> bears the ethical responsibility to ensure that progress does not come at the expense of cultural preservation or environmental health.</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Project Manager</w:t>
      </w:r>
      <w:r>
        <w:t xml:space="preserve"> in</w:t>
      </w:r>
      <w:r>
        <w:t xml:space="preserve"> </w:t>
      </w:r>
      <w:r>
        <w:rPr>
          <w:bCs/>
          <w:b/>
        </w:rPr>
        <w:t xml:space="preserve">Egypt Cairo</w:t>
      </w:r>
      <w:r>
        <w:t xml:space="preserve"> is a multifaceted endeavor that demands more than just adherence to PMI standards. It requires a deep appreciation for the city’s historical depth, cultural nuances, and economic realities. The successful</w:t>
      </w:r>
      <w:r>
        <w:t xml:space="preserve"> </w:t>
      </w:r>
      <w:r>
        <w:rPr>
          <w:bCs/>
          <w:b/>
        </w:rPr>
        <w:t xml:space="preserve">Project Manager</w:t>
      </w:r>
      <w:r>
        <w:t xml:space="preserve"> here is a diplomat, an innovator, and a resilient leader who can navigate the complexities of</w:t>
      </w:r>
      <w:r>
        <w:t xml:space="preserve"> </w:t>
      </w:r>
      <w:r>
        <w:rPr>
          <w:bCs/>
          <w:b/>
        </w:rPr>
        <w:t xml:space="preserve">Egypt Cairo</w:t>
      </w:r>
      <w:r>
        <w:t xml:space="preserve"> with grace and strategic foresight.</w:t>
      </w:r>
    </w:p>
    <w:p>
      <w:pPr>
        <w:pStyle w:val="BodyText"/>
      </w:pPr>
      <w:r>
        <w:t xml:space="preserve">This reflection underscores that project management is not a one-size-fits-all discipline. In</w:t>
      </w:r>
      <w:r>
        <w:t xml:space="preserve"> </w:t>
      </w:r>
      <w:r>
        <w:rPr>
          <w:bCs/>
          <w:b/>
        </w:rPr>
        <w:t xml:space="preserve">Egypt Cairo</w:t>
      </w:r>
      <w:r>
        <w:t xml:space="preserve">, it is a practice rooted in relationship-building, adaptability, and respect. As the city continues to evolve, so too must the methodologies of those who manage its growth. By embracing these unique challenges, a</w:t>
      </w:r>
      <w:r>
        <w:t xml:space="preserve"> </w:t>
      </w:r>
      <w:r>
        <w:rPr>
          <w:bCs/>
          <w:b/>
        </w:rPr>
        <w:t xml:space="preserve">Project Manager</w:t>
      </w:r>
      <w:r>
        <w:t xml:space="preserve"> can not only deliver successful projects but also contribute meaningfully to the development and prosperity of</w:t>
      </w:r>
      <w:r>
        <w:t xml:space="preserve"> </w:t>
      </w:r>
      <w:r>
        <w:rPr>
          <w:bCs/>
          <w:b/>
        </w:rPr>
        <w:t xml:space="preserve">Egypt Cairo</w:t>
      </w:r>
      <w:r>
        <w:t xml:space="preserve">.</w:t>
      </w:r>
    </w:p>
    <w:p>
      <w:pPr>
        <w:pStyle w:val="BodyText"/>
      </w:pPr>
      <w:r>
        <w:rPr>
          <w:iCs/>
          <w:i/>
        </w:rPr>
        <w:t xml:space="preserve">"To manage a project in Egypt Cairo is to dance between the ancient stones of history and the soaring heights of modern ambition. The Project Manager must be both anchor and sail."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Complexities of Project Management in Egypt Cairo</dc:title>
  <dc:creator/>
  <dc:language>en</dc:language>
  <cp:keywords/>
  <dcterms:created xsi:type="dcterms:W3CDTF">2026-07-29T17:11:50Z</dcterms:created>
  <dcterms:modified xsi:type="dcterms:W3CDTF">2026-07-29T17:11:50Z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