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Berlin</w:t>
      </w:r>
    </w:p>
    <w:bookmarkStart w:id="25" w:name="Xcfa1d31b7153c2a8e4b071dc6f4d67eeca5a621"/>
    <w:p>
      <w:pPr>
        <w:pStyle w:val="Heading1"/>
      </w:pPr>
      <w:r>
        <w:t xml:space="preserve">Bridging Structure and Agility: A Reflection on the Role of a Project Manager in Germany, Berlin</w:t>
      </w:r>
    </w:p>
    <w:p>
      <w:pPr>
        <w:pStyle w:val="FirstParagraph"/>
      </w:pPr>
      <w:r>
        <w:t xml:space="preserve">The contemporary landscape of business management is defined by volatility, uncertainty, complexity, and ambiguity. Within this global ecosystem, few cities embody the tension between traditional structural rigor and modern agile dynamism as vividly as Berlin. As a hub for technology startups, international corporations, and creative industries simultaneously operating within the regulatory framework of Germany Berlin presents a unique crucible for leadership. This reflection paper explores the multifaceted role of a Project Manager within this specific context, examining how one must navigate cultural expectations, professional standards, and the distinct architectural demands of managing projects in the capital of Germany.</w:t>
      </w:r>
    </w:p>
    <w:bookmarkStart w:id="20" w:name="Xceadda18bb34f810b7c6a373e58cc721ca9e31c"/>
    <w:p>
      <w:pPr>
        <w:pStyle w:val="Heading2"/>
      </w:pPr>
      <w:r>
        <w:t xml:space="preserve">The Cultural Context: Precision and Reliability</w:t>
      </w:r>
    </w:p>
    <w:p>
      <w:pPr>
        <w:pStyle w:val="FirstParagraph"/>
      </w:pPr>
      <w:r>
        <w:t xml:space="preserve">To understand the function of a Project Manager in Berlin one must first acknowledge the broader cultural undercurrents that define German business etiquette. Germany is renowned for its emphasis on reliability, precision, and thoroughness. These traits are not merely national stereotypes but operational realities that impact daily workflow. In this environment, the role of a Project Manager extends far beyond simple task coordination; it requires acting as a guarantor of quality and consistency.</w:t>
      </w:r>
    </w:p>
    <w:p>
      <w:pPr>
        <w:pStyle w:val="BodyText"/>
      </w:pPr>
      <w:r>
        <w:t xml:space="preserve">For instance documentation is not viewed as bureaucratic overhead but as a critical component of risk management. A Project Manager in Berlin must ensure that requirements are defined with granular clarity before execution begins. Ambiguity is often perceived as unprofessionalism or incompetence. Therefore, the reflection on one’s performance must include an audit of how effectively plans were articulated and recorded. The German business culture values directness and factual communication over excessive pleasantries, which challenges Project Managers to adopt a communication style that is concise, evidence-based, and transparent.</w:t>
      </w:r>
    </w:p>
    <w:bookmarkEnd w:id="20"/>
    <w:bookmarkStart w:id="21" w:name="X07ef95da3eff3e43bedd15a099bf8f24d1ba54b"/>
    <w:p>
      <w:pPr>
        <w:pStyle w:val="Heading2"/>
      </w:pPr>
      <w:r>
        <w:t xml:space="preserve">The Berlin Paradox: Startup Speed vs. Corporate Structure</w:t>
      </w:r>
    </w:p>
    <w:p>
      <w:pPr>
        <w:pStyle w:val="FirstParagraph"/>
      </w:pPr>
      <w:r>
        <w:t xml:space="preserve">Berlin distinguishes itself from other German cities like Munich or Frankfurt through its vibrant startup scene and creative economy. This creates a paradoxical environment for any Project Manager operating within Germany Berlin. On one hand, there is immense pressure to move quickly, iterate rapidly, and embrace the "fail fast" mentality typical of Silicon Valley-inspired startups. On the other hand, many organizations in Berlin are deeply embedded in German corporate traditions that favor long-term planning and stability.</w:t>
      </w:r>
    </w:p>
    <w:p>
      <w:pPr>
        <w:pStyle w:val="BodyText"/>
      </w:pPr>
      <w:r>
        <w:t xml:space="preserve">The effective Project Manager must therefore possess a high degree of contextual intelligence. They must be adept at switching gears between agile methodologies suited for software development teams and more structured waterfall approaches required for compliance-heavy or infrastructure projects. This duality requires emotional resilience and adaptability. The Project Manager becomes a translator, bridging the gap between the creative chaos of innovation and the structural discipline required by German engineering standards. Reflecting on this balance is crucial; failure to respect local regulatory frameworks can lead to significant delays, while excessive rigidity can stifle innovation.</w:t>
      </w:r>
    </w:p>
    <w:bookmarkEnd w:id="21"/>
    <w:bookmarkStart w:id="22" w:name="X7e2612563d89c6b60ce1d8343b73b5a298b0c06"/>
    <w:p>
      <w:pPr>
        <w:pStyle w:val="Heading2"/>
      </w:pPr>
      <w:r>
        <w:t xml:space="preserve">The Multilingual and Multicultural Dimension</w:t>
      </w:r>
    </w:p>
    <w:p>
      <w:pPr>
        <w:pStyle w:val="FirstParagraph"/>
      </w:pPr>
      <w:r>
        <w:t xml:space="preserve">Berlin is one of the most international cities in Europe, hosting a diverse population from around the globe. Consequently, a Project Manager in this city rarely works within a homogeneous team. The role demands strong cross-cultural communication skills. English serves as the lingua franca in many Berlin tech hubs and multinational corporations, yet German remains essential for interacting with local authorities, clients who prefer native language support, or older generations of stakeholders.</w:t>
      </w:r>
    </w:p>
    <w:p>
      <w:pPr>
        <w:pStyle w:val="BodyText"/>
      </w:pPr>
      <w:r>
        <w:t xml:space="preserve">A Project Manager must navigate these linguistic nuances with care. Misunderstandings arising from language barriers can be misinterpreted as a lack of competence or effort. Furthermore cultural norms regarding hierarchy and feedback differ significantly across team members’ national backgrounds. Some cultures value hierarchical approval processes, while others encourage flat structures and open debate. The Project Manager in Germany Berlin must act as a cultural mediator, fostering an inclusive environment where diverse perspectives are integrated without compromising the project’s core objectives.</w:t>
      </w:r>
    </w:p>
    <w:bookmarkEnd w:id="22"/>
    <w:bookmarkStart w:id="23" w:name="data-privacy-and-ethical-responsibility"/>
    <w:p>
      <w:pPr>
        <w:pStyle w:val="Heading2"/>
      </w:pPr>
      <w:r>
        <w:t xml:space="preserve">Data Privacy and Ethical Responsibility</w:t>
      </w:r>
    </w:p>
    <w:p>
      <w:pPr>
        <w:pStyle w:val="FirstParagraph"/>
      </w:pPr>
      <w:r>
        <w:t xml:space="preserve">No discussion of managing projects in Germany is complete without addressing data privacy. The General Data Protection Regulation (GDPR) is strictly enforced, and Berlin companies are under constant scrutiny regarding data handling. For a Project Manager, this adds a layer of technical and ethical responsibility that goes beyond typical scope management.</w:t>
      </w:r>
    </w:p>
    <w:p>
      <w:pPr>
        <w:pStyle w:val="BodyText"/>
      </w:pPr>
      <w:r>
        <w:t xml:space="preserve">The role now includes ensuring that project deliverables are compliant by design. This means collaborating closely with legal teams and IT security experts from the earliest stages of project conception. Reflecting on one’s performance involves evaluating how well privacy-by-design principles were integrated into workflows. Ignoring these aspects can lead to severe financial penalties and reputational damage, underscoring that in Berlin compliance is not optional but foundational.</w:t>
      </w:r>
    </w:p>
    <w:bookmarkEnd w:id="23"/>
    <w:bookmarkStart w:id="24" w:name="Xeb2c16ff3ec25afb72f1ea4e07dfc032a3c2747"/>
    <w:p>
      <w:pPr>
        <w:pStyle w:val="Heading2"/>
      </w:pPr>
      <w:r>
        <w:t xml:space="preserve">Conclusion: The Evolving Identity of the Project Manager</w:t>
      </w:r>
    </w:p>
    <w:p>
      <w:pPr>
        <w:pStyle w:val="FirstParagraph"/>
      </w:pPr>
      <w:r>
        <w:t xml:space="preserve">In conclusion, the role of a Project Manager in Germany Berlin is complex and demanding. It requires a synthesis of traditional German values such as precision, reliability, and compliance with the agile, innovative spirit that characterizes Berlin’s modern economy. Success in this role depends on more than just technical proficiency; it relies heavily on cultural empathy, linguistic adaptability, and ethical awareness.</w:t>
      </w:r>
    </w:p>
    <w:p>
      <w:pPr>
        <w:pStyle w:val="BodyText"/>
      </w:pPr>
      <w:r>
        <w:t xml:space="preserve">As I reflect on the responsibilities inherent to this position it becomes clear that the Project Manager is not merely a scheduler of tasks but a strategic leader who navigates the intersection of culture, law, and innovation. The future of project management in this region will likely see an even greater emphasis on sustainability and digital transformation. Those who can master the delicate balance between structure and flexibility will thrive. Ultimately, being a Project Manager in Berlin is about building bridges—between past and present, local traditions and global trends, and rigid structures and creative freedom.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Germany, Berlin</dc:title>
  <dc:creator/>
  <dc:language>en</dc:language>
  <cp:keywords/>
  <dcterms:created xsi:type="dcterms:W3CDTF">2026-07-29T16:39:59Z</dcterms:created>
  <dcterms:modified xsi:type="dcterms:W3CDTF">2026-07-29T16:39:59Z</dcterms:modified>
</cp:coreProperties>
</file>

<file path=docProps/custom.xml><?xml version="1.0" encoding="utf-8"?>
<Properties xmlns="http://schemas.openxmlformats.org/officeDocument/2006/custom-properties" xmlns:vt="http://schemas.openxmlformats.org/officeDocument/2006/docPropsVTypes"/>
</file>