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Complexity</w:t>
      </w:r>
      <w:r>
        <w:t xml:space="preserve"> </w:t>
      </w:r>
      <w:r>
        <w:t xml:space="preserve">as</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Iraq,</w:t>
      </w:r>
      <w:r>
        <w:t xml:space="preserve"> </w:t>
      </w:r>
      <w:r>
        <w:t xml:space="preserve">Baghdad</w:t>
      </w:r>
    </w:p>
    <w:bookmarkStart w:id="27" w:name="reflection-paper"/>
    <w:p>
      <w:pPr>
        <w:pStyle w:val="Heading1"/>
      </w:pPr>
      <w:r>
        <w:t xml:space="preserve">Reflection Paper</w:t>
      </w:r>
    </w:p>
    <w:p>
      <w:r>
        <w:pict>
          <v:rect style="width:0;height:1.5pt" o:hralign="center" o:hrstd="t" o:hr="t"/>
        </w:pict>
      </w:r>
    </w:p>
    <w:p>
      <w:pPr>
        <w:pStyle w:val="FirstParagraph"/>
      </w:pPr>
      <w:r>
        <w:rPr>
          <w:bCs/>
          <w:b/>
        </w:rPr>
        <w:t xml:space="preserve">Title:</w:t>
      </w:r>
      <w:r>
        <w:br/>
      </w:r>
      <w:r>
        <w:t xml:space="preserve">Navigating Complexity, Resilience, and Cultural Nuance: A Reflection on the Role of the Project Manager in Iraq, Baghdad.</w:t>
      </w:r>
    </w:p>
    <w:p>
      <w:pPr>
        <w:pStyle w:val="BodyText"/>
      </w:pPr>
      <w:r>
        <w:rPr>
          <w:bCs/>
          <w:b/>
        </w:rPr>
        <w:t xml:space="preserve">Date:</w:t>
      </w:r>
      <w:r>
        <w:t xml:space="preserve"> </w:t>
      </w:r>
      <w:r>
        <w:t xml:space="preserve">October 26, 2023</w:t>
      </w:r>
    </w:p>
    <w:bookmarkStart w:id="20" w:name="introduction"/>
    <w:p>
      <w:pPr>
        <w:pStyle w:val="Heading1"/>
      </w:pPr>
      <w:r>
        <w:t xml:space="preserve">Introduction</w:t>
      </w:r>
    </w:p>
    <w:p>
      <w:pPr>
        <w:pStyle w:val="FirstParagraph"/>
      </w:pPr>
      <w:r>
        <w:t xml:space="preserve">The assignment of a Project Manager to operate within the complex geopolitical and infrastructural landscape of Iraq, specifically in its capital city of Baghdad, represents one of the most challenging yet rewarding professional endeavors in modern project management. This reflection paper explores the multifaceted nature of this role, examining how traditional management methodologies must be adapted to suit local realities. The intersection of high-stakes development goals with the unique socio-political dynamics requires a Project Manager who is not merely an administrator but also a diplomat, a cultural analyst, and a resilient leader. This document serves as an analytical reflection on the critical importance of adapting project management frameworks to the specific context of Iraq Baghdad.</w:t>
      </w:r>
    </w:p>
    <w:bookmarkEnd w:id="20"/>
    <w:bookmarkStart w:id="21" w:name="Xb84ad98f71ed83bfc126b35a750fd3e3315596f"/>
    <w:p>
      <w:pPr>
        <w:pStyle w:val="Heading1"/>
      </w:pPr>
      <w:r>
        <w:t xml:space="preserve">The Unique Context of Project Management in Baghdad</w:t>
      </w:r>
    </w:p>
    <w:p>
      <w:pPr>
        <w:pStyle w:val="FirstParagraph"/>
      </w:pPr>
      <w:r>
        <w:t xml:space="preserve">To understand the role of a Project Manager in this region, one must first appreciate the distinct environment. Baghdad is not merely a geographic location; it is a symbol of resilience, history, and ongoing reconstruction. For any</w:t>
      </w:r>
      <w:r>
        <w:t xml:space="preserve"> </w:t>
      </w:r>
      <w:r>
        <w:rPr>
          <w:bCs/>
          <w:b/>
        </w:rPr>
        <w:t xml:space="preserve">Project Manager</w:t>
      </w:r>
      <w:r>
        <w:t xml:space="preserve">, entering this sphere means confronting an environment where infrastructure deficits coexist with vibrant commercial activity and deep-seated cultural traditions. The challenges are threefold: security considerations, bureaucratic inertia, and infrastructural instability.</w:t>
      </w:r>
    </w:p>
    <w:p>
      <w:pPr>
        <w:pStyle w:val="BodyText"/>
      </w:pPr>
      <w:r>
        <w:t xml:space="preserve">In many global contexts, a Project Manager focuses primarily on scope, time, and cost. However in Baghdad Iraq these elements are secondary to reliability and continuity. Power outages fluctuate; internet connectivity can be intermittent; supply chains are subject to regional disruptions. Therefore, the core competency of the</w:t>
      </w:r>
      <w:r>
        <w:t xml:space="preserve"> </w:t>
      </w:r>
      <w:r>
        <w:rPr>
          <w:bCs/>
          <w:b/>
        </w:rPr>
        <w:t xml:space="preserve">Project Manager</w:t>
      </w:r>
      <w:r>
        <w:t xml:space="preserve"> </w:t>
      </w:r>
      <w:r>
        <w:t xml:space="preserve">shifts from strict adherence to a Gantt chart to dynamic risk management and contingency planning. The ability to pivot quickly when a local supplier fails or when government permits are delayed becomes more valuable than rigid scheduling.</w:t>
      </w:r>
    </w:p>
    <w:bookmarkEnd w:id="21"/>
    <w:bookmarkStart w:id="22" w:name="Xfbfdcfc92ebd24505a2a8beb6ad99c194face1b"/>
    <w:p>
      <w:pPr>
        <w:pStyle w:val="Heading1"/>
      </w:pPr>
      <w:r>
        <w:t xml:space="preserve">Cultural Intelligence as a Management Tool</w:t>
      </w:r>
    </w:p>
    <w:p>
      <w:pPr>
        <w:pStyle w:val="FirstParagraph"/>
      </w:pPr>
      <w:r>
        <w:t xml:space="preserve">A significant portion of the success or failure of any initiative in Iraq Baghdad is determined by cultural intelligence. Western project management methodologies often emphasize direct communication, individual accountability, and linear time perception (monochronic). In contrast, Iraqi business culture is heavily relational (polychronic), where trust is built over tea and extended conversations rather than signed contracts alone. A</w:t>
      </w:r>
      <w:r>
        <w:t xml:space="preserve"> </w:t>
      </w:r>
      <w:r>
        <w:rPr>
          <w:bCs/>
          <w:b/>
        </w:rPr>
        <w:t xml:space="preserve">Project Manager</w:t>
      </w:r>
      <w:r>
        <w:t xml:space="preserve"> </w:t>
      </w:r>
      <w:r>
        <w:t xml:space="preserve">who fails to recognize this may find themselves stalled not because of technical issues, but because of broken interpersonal relationships.</w:t>
      </w:r>
    </w:p>
    <w:p>
      <w:pPr>
        <w:pStyle w:val="BodyText"/>
      </w:pPr>
      <w:r>
        <w:t xml:space="preserve">This reflection highlights that the role of the Project Manager extends into that of a community liaison. Understanding tribal dynamics, respecting religious holidays such as Ramadan, and navigating the nuances between formal government hierarchy and informal networks are essential skills. In Baghdad, where personal connections often dictate business outcomes, the Project Manager must invest time in relationship building. This is not "wasted time" but rather critical path activity that ensures stakeholder buy-in and long-term sustainability of projects.</w:t>
      </w:r>
    </w:p>
    <w:bookmarkEnd w:id="22"/>
    <w:bookmarkStart w:id="23" w:name="Xc17817fe11188d30d541742e9e6c233adbcf225"/>
    <w:p>
      <w:pPr>
        <w:pStyle w:val="Heading1"/>
      </w:pPr>
      <w:r>
        <w:t xml:space="preserve">Navigating Bureaucracy and Stakeholder Engagement</w:t>
      </w:r>
    </w:p>
    <w:p>
      <w:pPr>
        <w:pStyle w:val="FirstParagraph"/>
      </w:pPr>
      <w:r>
        <w:t xml:space="preserve">Bureaucracy in Iraq, particularly within Baghdad's administrative centers, can be opaque and slow. A Project Manager must possess the patience to navigate multi-layered approval processes involving various ministries, local municipal councils, and international donors. This requires a high degree of diplomatic skill. The reflection paper argues that transparency becomes a major challenge when dealing with fragmented governance structures.</w:t>
      </w:r>
    </w:p>
    <w:p>
      <w:pPr>
        <w:pStyle w:val="BodyText"/>
      </w:pPr>
      <w:r>
        <w:t xml:space="preserve">To mitigate this, an effective</w:t>
      </w:r>
      <w:r>
        <w:t xml:space="preserve"> </w:t>
      </w:r>
      <w:r>
        <w:rPr>
          <w:bCs/>
          <w:b/>
        </w:rPr>
        <w:t xml:space="preserve">Project Manager</w:t>
      </w:r>
      <w:r>
        <w:t xml:space="preserve"> </w:t>
      </w:r>
      <w:r>
        <w:t xml:space="preserve">must establish clear communication channels early on. This involves regular stakeholder mapping exercises that go beyond organizational charts to identify informal influencers and decision-makers. By maintaining open lines of communication with local authorities in Baghdad, the Project Manager can anticipate bottlenecks rather than reacting to them after they occur. Furthermore, documenting decisions meticulously provides a safeguard against shifting political winds or changes in administrative personnel.</w:t>
      </w:r>
    </w:p>
    <w:bookmarkEnd w:id="23"/>
    <w:bookmarkStart w:id="24" w:name="security-and-ethical-responsibility"/>
    <w:p>
      <w:pPr>
        <w:pStyle w:val="Heading1"/>
      </w:pPr>
      <w:r>
        <w:t xml:space="preserve">Security and Ethical Responsibility</w:t>
      </w:r>
    </w:p>
    <w:p>
      <w:pPr>
        <w:pStyle w:val="FirstParagraph"/>
      </w:pPr>
      <w:r>
        <w:t xml:space="preserve">No discussion of project management in Iraq Baghdad is complete without addressing security. While the situation has stabilized compared to previous decades, vigilance remains paramount. The safety of the team, local staff, and beneficiaries is the ethical cornerstone of any operation. A Project Manager must collaborate closely with security advisors to implement protocols that do not isolate projects from the communities they serve.</w:t>
      </w:r>
    </w:p>
    <w:p>
      <w:pPr>
        <w:pStyle w:val="BodyText"/>
      </w:pPr>
      <w:r>
        <w:t xml:space="preserve">Paradoxically, excessive security measures can create barriers between project teams and local stakeholders. The challenge for the</w:t>
      </w:r>
      <w:r>
        <w:t xml:space="preserve"> </w:t>
      </w:r>
      <w:r>
        <w:rPr>
          <w:bCs/>
          <w:b/>
        </w:rPr>
        <w:t xml:space="preserve">Project Manager</w:t>
      </w:r>
      <w:r>
        <w:t xml:space="preserve"> </w:t>
      </w:r>
      <w:r>
        <w:t xml:space="preserve">is to strike a balance: ensuring safety without appearing aloof or distrustful. This involves integrating with local communities in a way that demonstrates respect and shared purpose. Ethical responsibility also extends to fair labor practices, ensuring that hiring processes benefit the local Baghdad economy and do not exploit vulnerable populations.</w:t>
      </w:r>
    </w:p>
    <w:bookmarkEnd w:id="24"/>
    <w:bookmarkStart w:id="25" w:name="sustainability-and-local-empowerment"/>
    <w:p>
      <w:pPr>
        <w:pStyle w:val="Heading1"/>
      </w:pPr>
      <w:r>
        <w:t xml:space="preserve">Sustainability and Local Empowerment</w:t>
      </w:r>
    </w:p>
    <w:p>
      <w:pPr>
        <w:pStyle w:val="FirstParagraph"/>
      </w:pPr>
      <w:r>
        <w:t xml:space="preserve">The ultimate measure of a successful project is its sustainability. In Iraq, foreign intervention often faces skepticism if it does not leave behind local capacity. Therefore, the role of the Project Manager must include a strong focus on knowledge transfer and local empowerment. This means training Iraqi engineers, architects, and administrators to take ownership of projects post-departure.</w:t>
      </w:r>
    </w:p>
    <w:p>
      <w:pPr>
        <w:pStyle w:val="BodyText"/>
      </w:pPr>
      <w:r>
        <w:t xml:space="preserve">In Baghdad specifically, there is a young, educated population eager for opportunity. A forward-thinking</w:t>
      </w:r>
      <w:r>
        <w:t xml:space="preserve"> </w:t>
      </w:r>
      <w:r>
        <w:rPr>
          <w:bCs/>
          <w:b/>
        </w:rPr>
        <w:t xml:space="preserve">Project Manager</w:t>
      </w:r>
      <w:r>
        <w:t xml:space="preserve"> </w:t>
      </w:r>
      <w:r>
        <w:t xml:space="preserve">views local staff not just as labor but as partners in development. By investing in their skills and providing mentorship, the Project Manager contributes to the broader national goal of economic diversification away from oil dependence. This aligns with global best practices in international development, emphasizing "localization" of aid and infrastructure projects.</w:t>
      </w:r>
    </w:p>
    <w:bookmarkEnd w:id="25"/>
    <w:bookmarkStart w:id="26" w:name="conclusion"/>
    <w:p>
      <w:pPr>
        <w:pStyle w:val="Heading1"/>
      </w:pPr>
      <w:r>
        <w:t xml:space="preserve">Conclusion</w:t>
      </w:r>
    </w:p>
    <w:p>
      <w:pPr>
        <w:pStyle w:val="FirstParagraph"/>
      </w:pPr>
      <w:r>
        <w:t xml:space="preserve">In conclusion, the role of a Project Manager in Iraq Baghdad is far more complex than standard textbook definitions suggest. It demands a hybrid skill set that combines technical project management expertise with high cultural intelligence, diplomatic negotiation skills, and rigorous risk management. The challenges posed by infrastructural instability and bureaucratic complexity require adaptability and resilience.</w:t>
      </w:r>
    </w:p>
    <w:p>
      <w:pPr>
        <w:pStyle w:val="BodyText"/>
      </w:pPr>
      <w:r>
        <w:t xml:space="preserve">However, these challenges are offset by the profound impact such projects can have on society. Successful initiatives in Baghdad contribute to stability, economic growth, and improved quality of life for millions. For the</w:t>
      </w:r>
      <w:r>
        <w:t xml:space="preserve"> </w:t>
      </w:r>
      <w:r>
        <w:rPr>
          <w:bCs/>
          <w:b/>
        </w:rPr>
        <w:t xml:space="preserve">Project Manager</w:t>
      </w:r>
      <w:r>
        <w:t xml:space="preserve">, this is a profession that offers unique opportunities for personal and professional growth. It requires humility, patience, and a genuine commitment to understanding the local context.</w:t>
      </w:r>
    </w:p>
    <w:p>
      <w:pPr>
        <w:pStyle w:val="BodyText"/>
      </w:pPr>
      <w:r>
        <w:t xml:space="preserve">As Iraq continues its journey toward reconstruction and modernization, the need for skilled Project Managers who understand the nuances of working in Baghdad will only grow. This reflection paper underscores that success in this environment is not achieved through imposing external models blindly but through adapting those models to respect and leverage local strengths. The Project Manager must be a bridge-builder, connecting international resources with Iraqi ambition, ensuring that every project undertaken contributes positively to the future of Iraq Baghdad.</w:t>
      </w:r>
    </w:p>
    <w:bookmarkEnd w:id="26"/>
    <w:p>
      <w:r>
        <w:pict>
          <v:rect style="width:0;height:1.5pt" o:hralign="center" o:hrstd="t" o:hr="t"/>
        </w:pict>
      </w:r>
    </w:p>
    <w:p>
      <w:pPr>
        <w:pStyle w:val="FirstParagraph"/>
      </w:pPr>
      <w:r>
        <w:rPr>
          <w:iCs/>
          <w:i/>
        </w:rPr>
        <w:t xml:space="preserve">This reflection paper serves as an academic and professional overview of the complexities inherent in project management within the specific context of Iraq, focusing on its capital, Baghdad.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Complexity as a Project Manager in Iraq, Baghdad</dc:title>
  <dc:creator/>
  <cp:keywords/>
  <dcterms:created xsi:type="dcterms:W3CDTF">2026-07-29T13:38:03Z</dcterms:created>
  <dcterms:modified xsi:type="dcterms:W3CDTF">2026-07-29T13:38:03Z</dcterms:modified>
</cp:coreProperties>
</file>

<file path=docProps/custom.xml><?xml version="1.0" encoding="utf-8"?>
<Properties xmlns="http://schemas.openxmlformats.org/officeDocument/2006/custom-properties" xmlns:vt="http://schemas.openxmlformats.org/officeDocument/2006/docPropsVTypes"/>
</file>