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7b1b51f17ec45f8e9876b3365b1e11b1575a433"/>
    <w:p>
      <w:pPr>
        <w:pStyle w:val="Heading1"/>
      </w:pPr>
      <w:r>
        <w:t xml:space="preserve">The Dynamics of Being a Project Manager in Malaysia Kuala Lumpur</w:t>
      </w:r>
    </w:p>
    <w:p>
      <w:pPr>
        <w:pStyle w:val="FirstParagraph"/>
      </w:pPr>
      <w:r>
        <w:t xml:space="preserve">In the vibrant and rapidly evolving landscape of modern business, few roles demand as much adaptability, cultural intelligence, and strategic foresight as that of a Project Manager. When this role is situated within the specific context of Malaysia Kuala Lumpur, it transforms from a standard corporate function into a complex exercise in multicultural navigation and economic stewardship. Reflecting on the experience of being a Project Manager in this bustling metropolitan hub reveals unique challenges and rewards that are distinct to its geographic, cultural, and economic environment.</w:t>
      </w:r>
    </w:p>
    <w:bookmarkStart w:id="20" w:name="the-multicultural-tapestry"/>
    <w:p>
      <w:pPr>
        <w:pStyle w:val="Heading2"/>
      </w:pPr>
      <w:r>
        <w:t xml:space="preserve">The Multicultural Tapestry</w:t>
      </w:r>
    </w:p>
    <w:p>
      <w:pPr>
        <w:pStyle w:val="FirstParagraph"/>
      </w:pPr>
      <w:r>
        <w:t xml:space="preserve">Kuala Lumpur is often described as a melting pot of cultures, religions, and traditions. As a Project Manager in Malaysia Kuala Lumpur one is constantly reminded that effective leadership is not merely about Gantt charts or resource allocation; it is fundamentally about people management within a hyper-diverse context. The workforce typically comprises Malaysians from various ethnic backgrounds—Malay, Chinese, Indian—as well as significant numbers of expatriates and foreign talent. Understanding the nuances of communication styles across these groups is paramount.</w:t>
      </w:r>
    </w:p>
    <w:p>
      <w:pPr>
        <w:pStyle w:val="BodyText"/>
      </w:pPr>
      <w:r>
        <w:t xml:space="preserve">For instance, in many Asian cultures prevalent in this region indirect communication is often preferred to maintain harmony and "face." A Project Manager must possess the emotional intelligence to read between the lines, recognizing when a team member’s silence indicates agreement or when it signals deep-seated concern that they are hesitant to voice directly. This cultural sensitivity becomes even more critical in Malaysia Kuala Lumpur where religious practices such as prayer times during Ramadan or public holidays for various festivals can significantly impact project schedules. A competent Project Manager does not view these as mere obstacles but integrates them into the project planning, demonstrating respect and fostering a inclusive team environment.</w:t>
      </w:r>
    </w:p>
    <w:bookmarkEnd w:id="20"/>
    <w:bookmarkStart w:id="21" w:name="the-pace-of-urban-development"/>
    <w:p>
      <w:pPr>
        <w:pStyle w:val="Heading2"/>
      </w:pPr>
      <w:r>
        <w:t xml:space="preserve">The Pace of Urban Development</w:t>
      </w:r>
    </w:p>
    <w:p>
      <w:pPr>
        <w:pStyle w:val="FirstParagraph"/>
      </w:pPr>
      <w:r>
        <w:t xml:space="preserve">Kuala Lumpur is synonymous with skyline-altering development. From the iconic Petronas Twin Towers to the massive Merdeka 118 tower, the city is a testament to ambitious infrastructure projects. Being a Project Manager in this setting means working in an environment where scale and speed are competitive advantages. The pressure to deliver mega-projects within tight deadlines is immense, often driven by government initiatives like the Malaysia Digital Economy Blueprint or private sector pushes for smart city implementations.</w:t>
      </w:r>
    </w:p>
    <w:p>
      <w:pPr>
        <w:pStyle w:val="BodyText"/>
      </w:pPr>
      <w:r>
        <w:t xml:space="preserve">Reflecting on these experiences, one realizes that traditional Waterfall methodologies often clash with the dynamic reality of Kuala Lumpur’s market. There is a growing need for Agile and Hybrid approaches that allow for flexibility amidst regulatory changes and stakeholder shifts. The Project Manager becomes a mediator between rigid corporate governance and the fluid nature of urban construction or digital transformation projects. Navigating the bureaucratic landscape in Malaysia can also be intricate, requiring patience and strategic relationship building with local authorities, which adds another layer of complexity to the role.</w:t>
      </w:r>
    </w:p>
    <w:bookmarkEnd w:id="21"/>
    <w:bookmarkStart w:id="22" w:name="X30d92e3dd6cde50005e0bddee78b5123576e924"/>
    <w:p>
      <w:pPr>
        <w:pStyle w:val="Heading2"/>
      </w:pPr>
      <w:r>
        <w:t xml:space="preserve">Economic Resilience and Global Connectivity</w:t>
      </w:r>
    </w:p>
    <w:p>
      <w:pPr>
        <w:pStyle w:val="FirstParagraph"/>
      </w:pPr>
      <w:r>
        <w:t xml:space="preserve">As a major economic hub in Southeast Asia Kuala Lumpur serves as a gateway for international investment. For Project Managers here, the scope of work often extends beyond national borders. Collaboration with global partners means that time zones, language barriers (though English is widely spoken), and differing business etiquette must be managed seamlessly.</w:t>
      </w:r>
    </w:p>
    <w:p>
      <w:pPr>
        <w:pStyle w:val="BodyText"/>
      </w:pPr>
      <w:r>
        <w:t xml:space="preserve">In my reflection on this role, the importance of digital literacy cannot be overstated. The shift towards digital transformation in Malaysia has accelerated rapidly, particularly post-pandemic. A Project Manager in Kuala Lumpur must be adept at managing virtual teams and leveraging technology to maintain productivity regardless of physical location. This has blurred the lines between local and global project management standards, requiring professionals to stay updated on international best practices while remaining grounded in local realities.</w:t>
      </w:r>
    </w:p>
    <w:bookmarkEnd w:id="22"/>
    <w:bookmarkStart w:id="23" w:name="sustainability-and-social-responsibility"/>
    <w:p>
      <w:pPr>
        <w:pStyle w:val="Heading2"/>
      </w:pPr>
      <w:r>
        <w:t xml:space="preserve">Sustainability and Social Responsibility</w:t>
      </w:r>
    </w:p>
    <w:p>
      <w:pPr>
        <w:pStyle w:val="FirstParagraph"/>
      </w:pPr>
      <w:r>
        <w:t xml:space="preserve">A growing aspect of being a Project Manager in Malaysia Kuala Lumpur is the increasing emphasis on sustainability. With national commitments to carbon neutrality by 2050, projects are increasingly scrutinized for their environmental impact. Whether it is green building certifications (like GreenRE or LEED) or sustainable IT solutions, the Project Manager plays a pivotal role in integrating these goals into the project lifecycle.</w:t>
      </w:r>
    </w:p>
    <w:p>
      <w:pPr>
        <w:pStyle w:val="BodyText"/>
      </w:pPr>
      <w:r>
        <w:t xml:space="preserve">This shift requires a new mindset—one that values long-term societal benefit alongside immediate financial returns. It challenges Project Managers to think creatively about resource efficiency and waste reduction. In Kuala Lumpur, where urban density presents unique logistical challenges, sustainable project execution is not just a regulatory requirement but a moral imperative for the community’s well-being.</w:t>
      </w:r>
    </w:p>
    <w:bookmarkEnd w:id="23"/>
    <w:bookmarkStart w:id="24" w:name="conclusion"/>
    <w:p>
      <w:pPr>
        <w:pStyle w:val="Heading2"/>
      </w:pPr>
      <w:r>
        <w:t xml:space="preserve">Conclusion</w:t>
      </w:r>
    </w:p>
    <w:p>
      <w:pPr>
        <w:pStyle w:val="FirstParagraph"/>
      </w:pPr>
      <w:r>
        <w:t xml:space="preserve">In conclusion, the role of a Project Manager in Malaysia Kuala Lumpur is multifaceted and deeply rewarding. It requires more than technical proficiency; it demands cultural empathy, strategic agility, and a commitment to sustainable growth. The unique blend of rapid urbanization, multicultural harmony, and global connectivity creates a professional environment that is both challenging and enriching.</w:t>
      </w:r>
    </w:p>
    <w:p>
      <w:pPr>
        <w:pStyle w:val="BodyText"/>
      </w:pPr>
      <w:r>
        <w:t xml:space="preserve">Reflecting on this journey underscores the importance of continuous learning and adaptation. As Kuala Lumpur continues to evolve as a global city, so too must the Project Managers who shape its future. They are not just managers of tasks but custodians of progress, navigating the intricate web of human interaction and technological advancement to deliver value that resonates across borders. To thrive in this role one must embrace the complexity, respect the diversity, and seize the opportunities presented by this dynamic hub in Malaysia.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Malaysia Kuala Lumpur</dc:title>
  <dc:creator/>
  <dc:language>en</dc:language>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