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6" w:name="X4e05e2aacf052e367df816acadc51e948d09667"/>
    <w:p>
      <w:pPr>
        <w:pStyle w:val="Heading1"/>
      </w:pPr>
      <w:r>
        <w:t xml:space="preserve">Navigating Complexity and Culture:</w:t>
      </w:r>
      <w:r>
        <w:br/>
      </w:r>
      <w:r>
        <w:t xml:space="preserve">A Reflection on the Role of a Project Manager in Morocco Casablanca</w:t>
      </w:r>
    </w:p>
    <w:p>
      <w:pPr>
        <w:pStyle w:val="FirstParagraph"/>
      </w:pPr>
      <w:r>
        <w:t xml:space="preserve">The modern business landscape is characterized by rapid change, technological disruption, and an increasing demand for agile responses to market forces. Within this volatile environment, the role of the</w:t>
      </w:r>
      <w:r>
        <w:t xml:space="preserve"> </w:t>
      </w:r>
      <w:r>
        <w:rPr>
          <w:bCs/>
          <w:b/>
        </w:rPr>
        <w:t xml:space="preserve">Project Manager</w:t>
      </w:r>
      <w:r>
        <w:t xml:space="preserve"> </w:t>
      </w:r>
      <w:r>
        <w:t xml:space="preserve">has evolved from that of a mere administrative coordinator to a strategic leader capable of navigating complex interpersonal dynamics and technical challenges. Nowhere is this evolution more pronounced than in emerging economic hubs such as Morocco Casablanca. As North Africa’s financial capital and a gateway to both European and African markets, Casablanca presents a unique ecosystem where global best practices must intersect with local cultural nuances. Reflecting on the position of a Project Manager within this specific context reveals that success is not merely defined by meeting deadlines or staying within budget, but by the ability to harmonize diverse stakeholder expectations, respect deeply rooted cultural values, and drive innovation in a competitive urban environment.</w:t>
      </w:r>
    </w:p>
    <w:bookmarkStart w:id="20" w:name="the-strategic-context-of-casablanca"/>
    <w:p>
      <w:pPr>
        <w:pStyle w:val="Heading2"/>
      </w:pPr>
      <w:r>
        <w:t xml:space="preserve">The Strategic Context of Casablanca</w:t>
      </w:r>
    </w:p>
    <w:p>
      <w:pPr>
        <w:pStyle w:val="FirstParagraph"/>
      </w:pPr>
      <w:r>
        <w:t xml:space="preserve">To understand the responsibilities of a Project Manager in Morocco Casablanca one must first appreciate the city’s strategic significance. As the economic engine of Morocco, Casablanca is home to a diverse array of industries ranging from automotive manufacturing and aerospace to finance, tourism, and renewable energy. The city attracts significant foreign direct investment due its infrastructure its skilled workforce and its geographic proximity to Europe. Consequently projects in this region are often high-stakes multinational endeavors requiring rigorous execution. For the Project Manager, this means operating at a high velocity where efficiency is paramount.</w:t>
      </w:r>
    </w:p>
    <w:p>
      <w:pPr>
        <w:pStyle w:val="BodyText"/>
      </w:pPr>
      <w:r>
        <w:t xml:space="preserve">However, the speed of business in Casablanca cannot be decoupled from its cultural context. The city is a melting pot of traditional Moroccan heritage and modern global influences. A Project Manager here must possess a keen awareness that business practices are influenced by local traditions. For instance, decision-making processes may involve higher power distance structures where hierarchy plays a significant role. Ignoring these subtle dynamics can lead to bottlenecks regardless of how sophisticated the project management software or methodology might be.</w:t>
      </w:r>
    </w:p>
    <w:bookmarkEnd w:id="20"/>
    <w:bookmarkStart w:id="21" w:name="X49082f3f72c1cbafe3f2d39098f451b10c0d93f"/>
    <w:p>
      <w:pPr>
        <w:pStyle w:val="Heading2"/>
      </w:pPr>
      <w:r>
        <w:t xml:space="preserve">Cultural Intelligence as a Core Competency</w:t>
      </w:r>
    </w:p>
    <w:p>
      <w:pPr>
        <w:pStyle w:val="FirstParagraph"/>
      </w:pPr>
      <w:r>
        <w:t xml:space="preserve">The most profound reflection on being a Project Manager in Morocco Casablanca revolves around the necessity of cultural intelligence. In many Western corporate structures, direct communication and task-oriented interactions are preferred. In contrast, Moroccan business culture places a premium on relationship-building and trust. The concept of "wasta" or social networks often influences how things get done, not necessarily in a corrupt sense but as a mechanism for facilitating connections and gaining mutual understanding.</w:t>
      </w:r>
    </w:p>
    <w:p>
      <w:pPr>
        <w:pStyle w:val="BodyText"/>
      </w:pPr>
      <w:r>
        <w:t xml:space="preserve">Therefore, the Project Manager must invest time in building genuine relationships with local stakeholders team members clients and government officials. This might mean spending extra time on small talk attending social gatherings or respecting prayer times during work schedules. These actions are not inefficiencies; they are essential investments in social capital that enable smoother project execution. A Project Manager who approaches the Casablanca market with a rigid, purely transactional mindset will likely face resistance or misunderstandings. Conversely, one who demonstrates respect for local customs and shows genuine interest in the people behind the work will find doors opening more easily.</w:t>
      </w:r>
    </w:p>
    <w:bookmarkEnd w:id="21"/>
    <w:bookmarkStart w:id="22" w:name="communication-and-language-dynamics"/>
    <w:p>
      <w:pPr>
        <w:pStyle w:val="Heading2"/>
      </w:pPr>
      <w:r>
        <w:t xml:space="preserve">Communication and Language Dynamics</w:t>
      </w:r>
    </w:p>
    <w:p>
      <w:pPr>
        <w:pStyle w:val="FirstParagraph"/>
      </w:pPr>
      <w:r>
        <w:t xml:space="preserve">Language serves as another critical layer of complexity for any Project Manager operating in this region. While French remains a lingua franca in business and technical sectors, Arabic is essential for broader societal integration and dealing with certain government bodies or local suppliers. Additionally, the increasing influence of English among younger professionals adds another dimension to team communication.</w:t>
      </w:r>
    </w:p>
    <w:p>
      <w:pPr>
        <w:pStyle w:val="BodyText"/>
      </w:pPr>
      <w:r>
        <w:t xml:space="preserve">The Project Manager must therefore be adept at code-switching and ensuring that communication is clear across linguistic barriers. Misunderstandings arising from language nuances can have severe consequences in project planning and reporting. Effective communication strategies must include regular check-ins clear documentation in accessible languages and an emphasis on active listening to ensure that all voices are heard regardless of their linguistic proficiency.</w:t>
      </w:r>
    </w:p>
    <w:bookmarkEnd w:id="22"/>
    <w:bookmarkStart w:id="23" w:name="X7de30265df608e1bfc38887a376b749066c8dd7"/>
    <w:p>
      <w:pPr>
        <w:pStyle w:val="Heading2"/>
      </w:pPr>
      <w:r>
        <w:t xml:space="preserve">Adapting Methodologies to Local Realities</w:t>
      </w:r>
    </w:p>
    <w:p>
      <w:pPr>
        <w:pStyle w:val="FirstParagraph"/>
      </w:pPr>
      <w:r>
        <w:t xml:space="preserve">Purely imported project management methodologies such as Agile or Waterfall often require adaptation when applied in Morocco Casablanca. For example, while Agile promotes flexibility and iterative development the hierarchical nature of some Moroccan organizations may require more structured approval processes before changes can be implemented. A Project Manager must therefore act as a bridge between global standards and local realities.</w:t>
      </w:r>
    </w:p>
    <w:p>
      <w:pPr>
        <w:pStyle w:val="BodyText"/>
      </w:pPr>
      <w:r>
        <w:t xml:space="preserve">This might involve modifying sprint ceremonies to accommodate local holidays such as Ramadan where working hours are reduced or adjusting reporting frequencies to align with the preferences of senior management who may expect more detailed upfront planning than traditional Agile frameworks suggest. The flexibility to tailor methods without compromising on core principles is a hallmark of effective project leadership in this region.</w:t>
      </w:r>
    </w:p>
    <w:bookmarkEnd w:id="23"/>
    <w:bookmarkStart w:id="24" w:name="sustainability-and-future-outlook"/>
    <w:p>
      <w:pPr>
        <w:pStyle w:val="Heading2"/>
      </w:pPr>
      <w:r>
        <w:t xml:space="preserve">Sustainability and Future Outlook</w:t>
      </w:r>
    </w:p>
    <w:p>
      <w:pPr>
        <w:pStyle w:val="FirstParagraph"/>
      </w:pPr>
      <w:r>
        <w:t xml:space="preserve">Finally, reflecting on the role of the Project Manager in Morocco Casablanca also involves considering sustainability and long-term impact. With Morocco’s strong commitment to renewable energy and sustainable development goals many projects now have environmental and social governance (ESG) criteria at their core. The Project Manager must integrate these considerations into every phase of the project lifecycle from procurement to community engagement.</w:t>
      </w:r>
    </w:p>
    <w:p>
      <w:pPr>
        <w:pStyle w:val="BodyText"/>
      </w:pPr>
      <w:r>
        <w:t xml:space="preserve">This requires a broader perspective than traditional cost-time-quality trilemma. It demands an understanding of how projects impact local communities the environment and future economic resilience. In Casablanca where urbanization is rapid and infrastructure development is constant the Project Manager plays a crucial role in ensuring that growth is inclusive and sustainable.</w:t>
      </w:r>
    </w:p>
    <w:bookmarkEnd w:id="24"/>
    <w:bookmarkStart w:id="25" w:name="conclusion"/>
    <w:p>
      <w:pPr>
        <w:pStyle w:val="Heading2"/>
      </w:pPr>
      <w:r>
        <w:t xml:space="preserve">Conclusion</w:t>
      </w:r>
    </w:p>
    <w:p>
      <w:pPr>
        <w:pStyle w:val="FirstParagraph"/>
      </w:pPr>
      <w:r>
        <w:t xml:space="preserve">In conclusion the role of a Project Manager in Morocco Casablanca is multifaceted demanding a blend of technical expertise cultural sensitivity strategic thinking and adaptive leadership. It is not enough to simply manage tasks; one must navigate the intricate web of social relationships linguistic diversity and hierarchical structures that define this vibrant metropolis. Success in this context requires humility curiosity and a willingness to learn from local practices while bringing global best practices to the table.</w:t>
      </w:r>
    </w:p>
    <w:p>
      <w:pPr>
        <w:pStyle w:val="BodyText"/>
      </w:pPr>
      <w:r>
        <w:t xml:space="preserve">For those aspiring or currently serving as Project Managers in Morocco Casablanca the journey is challenging yet immensely rewarding. It offers an opportunity to contribute significantly to a dynamic economy while developing skills in cross-cultural management that are increasingly valuable in our interconnected world. Ultimately, effective project management here is about creating value not just for stakeholders but for the broader community of Casablanca ensuring that every completed project leaves a positive and lasting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Morocco Casablanca</dc:title>
  <dc:creator/>
  <dc:language>en</dc:language>
  <cp:keywords/>
  <dcterms:created xsi:type="dcterms:W3CDTF">2026-07-30T01:13:32Z</dcterms:created>
  <dcterms:modified xsi:type="dcterms:W3CDTF">2026-07-30T01:13:32Z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