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Qatar,</w:t>
      </w:r>
      <w:r>
        <w:t xml:space="preserve"> </w:t>
      </w:r>
      <w:r>
        <w:t xml:space="preserve">Doha</w:t>
      </w:r>
    </w:p>
    <w:bookmarkStart w:id="26" w:name="X9f57da4ea3cadd8518bd5a19ad4dbe6c18ac05f"/>
    <w:p>
      <w:pPr>
        <w:pStyle w:val="Heading1"/>
      </w:pPr>
      <w:r>
        <w:t xml:space="preserve">The Strategic and Cultural Nexus of the Project Manager in Qatar, Doha</w:t>
      </w:r>
    </w:p>
    <w:p>
      <w:pPr>
        <w:pStyle w:val="FirstParagraph"/>
      </w:pPr>
      <w:r>
        <w:rPr>
          <w:bCs/>
          <w:b/>
        </w:rPr>
        <w:t xml:space="preserve">Date:</w:t>
      </w:r>
      <w:r>
        <w:t xml:space="preserve"> </w:t>
      </w:r>
      <w:r>
        <w:t xml:space="preserve">October 26, 2023</w:t>
      </w:r>
      <w:r>
        <w:br/>
      </w:r>
      <w:r>
        <w:rPr>
          <w:bCs/>
          <w:b/>
        </w:rPr>
        <w:t xml:space="preserve">Subject:</w:t>
      </w:r>
      <w:r>
        <w:t xml:space="preserve">A Reflection on Project Management Dynamics in a Rapidly Evolving Metropolis</w:t>
      </w:r>
    </w:p>
    <w:bookmarkStart w:id="20" w:name="X84b4f66ab89f133e237bd709573f260ab472841"/>
    <w:p>
      <w:pPr>
        <w:pStyle w:val="Heading2"/>
      </w:pPr>
      <w:r>
        <w:t xml:space="preserve">Introduction: The Canvas of Modernity and Tradition</w:t>
      </w:r>
    </w:p>
    <w:p>
      <w:pPr>
        <w:pStyle w:val="FirstParagraph"/>
      </w:pPr>
      <w:r>
        <w:t xml:space="preserve">To step into the role of a</w:t>
      </w:r>
      <w:r>
        <w:t xml:space="preserve"> </w:t>
      </w:r>
      <w:r>
        <w:rPr>
          <w:bCs/>
          <w:b/>
        </w:rPr>
        <w:t xml:space="preserve">Project Manager</w:t>
      </w:r>
      <w:r>
        <w:t xml:space="preserve"> </w:t>
      </w:r>
      <w:r>
        <w:t xml:space="preserve">within the bustling metropolis of</w:t>
      </w:r>
      <w:r>
        <w:t xml:space="preserve"> </w:t>
      </w:r>
      <w:r>
        <w:rPr>
          <w:bCs/>
          <w:b/>
        </w:rPr>
        <w:t xml:space="preserve">Doha, Qatar</w:t>
      </w:r>
      <w:r>
        <w:t xml:space="preserve">, one must first acknowledge the unique juxtaposition that defines this city. Doha is not merely a geographic location; it is a statement of ambition, vision, and rapid transformation. For decades, this Gulf nation has served as a testing ground for some of the most ambitious infrastructure projects in human history. As an individual reflecting on their experiences and future responsibilities as a</w:t>
      </w:r>
      <w:r>
        <w:t xml:space="preserve"> </w:t>
      </w:r>
      <w:r>
        <w:rPr>
          <w:bCs/>
          <w:b/>
        </w:rPr>
        <w:t xml:space="preserve">Project Manager</w:t>
      </w:r>
      <w:r>
        <w:t xml:space="preserve"> </w:t>
      </w:r>
      <w:r>
        <w:t xml:space="preserve">in this specific context, it becomes immediately apparent that traditional management theories are insufficient when applied to such a dynamic environment. The role transcends mere timeline adherence and budget control; it requires a deep cultural intelligence, strategic foresight, and an adaptive leadership style that resonates with the local ethos while satisfying international standards.</w:t>
      </w:r>
    </w:p>
    <w:bookmarkEnd w:id="20"/>
    <w:bookmarkStart w:id="21" w:name="X49082f3f72c1cbafe3f2d39098f451b10c0d93f"/>
    <w:p>
      <w:pPr>
        <w:pStyle w:val="Heading2"/>
      </w:pPr>
      <w:r>
        <w:t xml:space="preserve">Cultural Intelligence as a Core Competency</w:t>
      </w:r>
    </w:p>
    <w:p>
      <w:pPr>
        <w:pStyle w:val="FirstParagraph"/>
      </w:pPr>
      <w:r>
        <w:t xml:space="preserve">In</w:t>
      </w:r>
      <w:r>
        <w:t xml:space="preserve"> </w:t>
      </w:r>
      <w:r>
        <w:rPr>
          <w:bCs/>
          <w:b/>
        </w:rPr>
        <w:t xml:space="preserve">Doha</w:t>
      </w:r>
      <w:r>
        <w:t xml:space="preserve">, the success of any initiative is inextricably linked to its ability to harmonize with the cultural fabric of Qatar. A</w:t>
      </w:r>
      <w:r>
        <w:t xml:space="preserve"> </w:t>
      </w:r>
      <w:r>
        <w:rPr>
          <w:bCs/>
          <w:b/>
        </w:rPr>
        <w:t xml:space="preserve">Project Manager</w:t>
      </w:r>
      <w:r>
        <w:t xml:space="preserve"> </w:t>
      </w:r>
      <w:r>
        <w:t xml:space="preserve">cannot simply impose Western-style directness or rigid hierarchical structures without understanding the local nuances of business etiquette and social hierarchy. Reflecting on this, I realize that effective management here requires a high degree of Emotional Intelligence (EQ). The concept of "Wasta," or influential connections, while often misunderstood in Western contexts, plays a significant role in facilitating progress. A competent</w:t>
      </w:r>
      <w:r>
        <w:t xml:space="preserve"> </w:t>
      </w:r>
      <w:r>
        <w:rPr>
          <w:bCs/>
          <w:b/>
        </w:rPr>
        <w:t xml:space="preserve">Project Manager</w:t>
      </w:r>
      <w:r>
        <w:t xml:space="preserve"> </w:t>
      </w:r>
      <w:r>
        <w:t xml:space="preserve">must navigate these interpersonal dynamics with grace and respect.</w:t>
      </w:r>
    </w:p>
    <w:p>
      <w:pPr>
        <w:pStyle w:val="BodyText"/>
      </w:pPr>
      <w:r>
        <w:t xml:space="preserve">Multiculturalism is another defining feature.</w:t>
      </w:r>
      <w:r>
        <w:t xml:space="preserve"> </w:t>
      </w:r>
      <w:r>
        <w:rPr>
          <w:bCs/>
          <w:b/>
        </w:rPr>
        <w:t xml:space="preserve">Doha</w:t>
      </w:r>
      <w:r>
        <w:t xml:space="preserve"> </w:t>
      </w:r>
      <w:r>
        <w:t xml:space="preserve">is a melting pot of expatriates from around the globe, coexisting with Qatari nationals who form the backbone of national development plans. The</w:t>
      </w:r>
      <w:r>
        <w:t xml:space="preserve"> </w:t>
      </w:r>
      <w:r>
        <w:rPr>
          <w:bCs/>
          <w:b/>
        </w:rPr>
        <w:t xml:space="preserve">Project Manager</w:t>
      </w:r>
      <w:r>
        <w:t xml:space="preserve"> </w:t>
      </w:r>
      <w:r>
        <w:t xml:space="preserve">must serve as a bridge between these diverse groups. This involves managing teams that may speak different languages, hold different religious beliefs, and operate under varying work expectations. For instance, understanding prayer times during Ramadan or respecting local holidays is not just a matter of legal compliance but of fundamental respect that fosters team cohesion. Without this cultural sensitivity, even the most technically perfect project can fail due to friction in stakeholder relationships.</w:t>
      </w:r>
    </w:p>
    <w:bookmarkEnd w:id="21"/>
    <w:bookmarkStart w:id="22" w:name="X22e8f26d60423b6b9e0f27a6cf8919aba6464ed"/>
    <w:p>
      <w:pPr>
        <w:pStyle w:val="Heading2"/>
      </w:pPr>
      <w:r>
        <w:t xml:space="preserve">Navigating Vision 2030 and National Ambitions</w:t>
      </w:r>
    </w:p>
    <w:p>
      <w:pPr>
        <w:pStyle w:val="FirstParagraph"/>
      </w:pPr>
      <w:r>
        <w:t xml:space="preserve">The context of</w:t>
      </w:r>
      <w:r>
        <w:t xml:space="preserve"> </w:t>
      </w:r>
      <w:r>
        <w:rPr>
          <w:bCs/>
          <w:b/>
        </w:rPr>
        <w:t xml:space="preserve">Qatar</w:t>
      </w:r>
      <w:r>
        <w:t xml:space="preserve"> </w:t>
      </w:r>
      <w:r>
        <w:t xml:space="preserve">is heavily influenced by its National Vision 2030. This strategic framework guides all major developments, from sustainable energy projects to smart city initiatives like Lusail and Education City. For a</w:t>
      </w:r>
      <w:r>
        <w:t xml:space="preserve"> </w:t>
      </w:r>
      <w:r>
        <w:rPr>
          <w:bCs/>
          <w:b/>
        </w:rPr>
        <w:t xml:space="preserve">Project Manager</w:t>
      </w:r>
      <w:r>
        <w:t xml:space="preserve">, aligning project objectives with these national goals is crucial. It provides a macro-level justification for decisions and helps in securing stakeholder buy-in.</w:t>
      </w:r>
    </w:p>
    <w:p>
      <w:pPr>
        <w:pStyle w:val="BodyText"/>
      </w:pPr>
      <w:r>
        <w:t xml:space="preserve">Reflecting on this alignment, I have learned that scope creep in</w:t>
      </w:r>
      <w:r>
        <w:t xml:space="preserve"> </w:t>
      </w:r>
      <w:r>
        <w:rPr>
          <w:bCs/>
          <w:b/>
        </w:rPr>
        <w:t xml:space="preserve">Doha</w:t>
      </w:r>
      <w:r>
        <w:t xml:space="preserve">'s high-profile projects often stems from shifting national priorities or urgent royal directives. A</w:t>
      </w:r>
      <w:r>
        <w:t xml:space="preserve"> </w:t>
      </w:r>
      <w:r>
        <w:rPr>
          <w:bCs/>
          <w:b/>
        </w:rPr>
        <w:t xml:space="preserve">Project Manager</w:t>
      </w:r>
      <w:r>
        <w:t xml:space="preserve"> </w:t>
      </w:r>
      <w:r>
        <w:t xml:space="preserve">must be agile enough to pivot strategies quickly while maintaining the integrity of the core deliverables. This requires a strong understanding of government relations and public sector procurement processes, which differ significantly from private sector dynamics. The ability to communicate how a specific project contributes to economic diversification, environmental sustainability, or social well-being is essential for securing continued support.</w:t>
      </w:r>
    </w:p>
    <w:bookmarkEnd w:id="22"/>
    <w:bookmarkStart w:id="23" w:name="the-challenge-of-scale-and-speed"/>
    <w:p>
      <w:pPr>
        <w:pStyle w:val="Heading2"/>
      </w:pPr>
      <w:r>
        <w:t xml:space="preserve">The Challenge of Scale and Speed</w:t>
      </w:r>
    </w:p>
    <w:p>
      <w:pPr>
        <w:pStyle w:val="FirstParagraph"/>
      </w:pPr>
      <w:r>
        <w:rPr>
          <w:bCs/>
          <w:b/>
        </w:rPr>
        <w:t xml:space="preserve">Doha</w:t>
      </w:r>
      <w:r>
        <w:t xml:space="preserve"> </w:t>
      </w:r>
      <w:r>
        <w:t xml:space="preserve">is known for its rapid pace of construction and development. The expectation for swift execution is immense, often driven by high-profile international events such as the FIFA World Cup or major diplomatic summits. For a</w:t>
      </w:r>
      <w:r>
        <w:t xml:space="preserve"> </w:t>
      </w:r>
      <w:r>
        <w:rPr>
          <w:bCs/>
          <w:b/>
        </w:rPr>
        <w:t xml:space="preserve">Project Manager</w:t>
      </w:r>
      <w:r>
        <w:t xml:space="preserve">, this creates a high-pressure environment where deadlines are non-negotiable. However, the reflection on recent projects reveals that speed should never compromise quality or safety.</w:t>
      </w:r>
    </w:p>
    <w:p>
      <w:pPr>
        <w:pStyle w:val="BodyText"/>
      </w:pPr>
      <w:r>
        <w:t xml:space="preserve">In managing large-scale infrastructure in</w:t>
      </w:r>
      <w:r>
        <w:t xml:space="preserve"> </w:t>
      </w:r>
      <w:r>
        <w:rPr>
          <w:bCs/>
          <w:b/>
        </w:rPr>
        <w:t xml:space="preserve">Doha</w:t>
      </w:r>
      <w:r>
        <w:t xml:space="preserve">, the integration of technology has been paramount. The adoption of Building Information Modeling (BIM), drone surveillance for progress tracking, and AI-driven risk management tools has become standard. A modern</w:t>
      </w:r>
      <w:r>
        <w:t xml:space="preserve"> </w:t>
      </w:r>
      <w:r>
        <w:rPr>
          <w:bCs/>
          <w:b/>
        </w:rPr>
        <w:t xml:space="preserve">Project Manager</w:t>
      </w:r>
      <w:r>
        <w:t xml:space="preserve"> </w:t>
      </w:r>
      <w:r>
        <w:t xml:space="preserve">must be tech-savvy, leveraging data to make real-time decisions. Yet, technology alone is not the solution; it must be paired with robust human oversight. The challenge lies in ensuring that digital transformations are smoothly integrated into the workflows of a diverse workforce.</w:t>
      </w:r>
    </w:p>
    <w:bookmarkEnd w:id="23"/>
    <w:bookmarkStart w:id="24" w:name="sustainability-and-legacy-building"/>
    <w:p>
      <w:pPr>
        <w:pStyle w:val="Heading2"/>
      </w:pPr>
      <w:r>
        <w:t xml:space="preserve">Sustainability and Legacy Building</w:t>
      </w:r>
    </w:p>
    <w:p>
      <w:pPr>
        <w:pStyle w:val="FirstParagraph"/>
      </w:pPr>
      <w:r>
        <w:t xml:space="preserve">A critical aspect of contemporary project management in</w:t>
      </w:r>
      <w:r>
        <w:t xml:space="preserve"> </w:t>
      </w:r>
      <w:r>
        <w:rPr>
          <w:bCs/>
          <w:b/>
        </w:rPr>
        <w:t xml:space="preserve">Qatar</w:t>
      </w:r>
      <w:r>
        <w:t xml:space="preserve"> </w:t>
      </w:r>
      <w:r>
        <w:t xml:space="preserve">is sustainability. Post-World Cup, there has been a significant shift towards legacy planning and green building standards (LEED certification). As a</w:t>
      </w:r>
      <w:r>
        <w:t xml:space="preserve"> </w:t>
      </w:r>
      <w:r>
        <w:rPr>
          <w:bCs/>
          <w:b/>
        </w:rPr>
        <w:t xml:space="preserve">Project Manager</w:t>
      </w:r>
      <w:r>
        <w:t xml:space="preserve">, I have observed that environmental considerations are no longer optional add-ons but central to the project lifecycle.</w:t>
      </w:r>
    </w:p>
    <w:p>
      <w:pPr>
        <w:pStyle w:val="BodyText"/>
      </w:pPr>
      <w:r>
        <w:t xml:space="preserve">This reflection highlights the need for proactive sustainability strategies. Managing waste, reducing carbon footprints during construction, and ensuring long-term operational efficiency are key responsibilities. The</w:t>
      </w:r>
      <w:r>
        <w:t xml:space="preserve"> </w:t>
      </w:r>
      <w:r>
        <w:rPr>
          <w:bCs/>
          <w:b/>
        </w:rPr>
        <w:t xml:space="preserve">Project Manager</w:t>
      </w:r>
      <w:r>
        <w:t xml:space="preserve"> </w:t>
      </w:r>
      <w:r>
        <w:t xml:space="preserve">acts as a steward of resources, balancing immediate project needs with long-term environmental impacts. This aligns with global trends but is particularly acute in the arid climate of the Gulf, where resource conservation is vital.</w:t>
      </w:r>
    </w:p>
    <w:bookmarkEnd w:id="24"/>
    <w:bookmarkStart w:id="25" w:name="X3b009ee8c3066aff571e8c4214508b09a879c64"/>
    <w:p>
      <w:pPr>
        <w:pStyle w:val="Heading2"/>
      </w:pPr>
      <w:r>
        <w:t xml:space="preserve">Conclusion: Leading with Vision and Humility</w:t>
      </w:r>
    </w:p>
    <w:p>
      <w:pPr>
        <w:pStyle w:val="FirstParagraph"/>
      </w:pPr>
      <w:r>
        <w:t xml:space="preserve">In conclusion, being a</w:t>
      </w:r>
      <w:r>
        <w:t xml:space="preserve"> </w:t>
      </w:r>
      <w:r>
        <w:rPr>
          <w:bCs/>
          <w:b/>
        </w:rPr>
        <w:t xml:space="preserve">Project Manager</w:t>
      </w:r>
      <w:r>
        <w:t xml:space="preserve"> </w:t>
      </w:r>
      <w:r>
        <w:t xml:space="preserve">in</w:t>
      </w:r>
      <w:r>
        <w:t xml:space="preserve"> </w:t>
      </w:r>
      <w:r>
        <w:rPr>
          <w:bCs/>
          <w:b/>
        </w:rPr>
        <w:t xml:space="preserve">Doha</w:t>
      </w:r>
      <w:r>
        <w:t xml:space="preserve">, Qatar, is a profound privilege that demands more than technical proficiency. It requires a holistic approach that integrates cultural respect, strategic alignment with national visions, technological innovation, and sustainable practices. The lessons learned from working in this vibrant city emphasize the importance of adaptability and empathy.</w:t>
      </w:r>
    </w:p>
    <w:p>
      <w:pPr>
        <w:pStyle w:val="BodyText"/>
      </w:pPr>
      <w:r>
        <w:t xml:space="preserve">As I look to the future, my role will continue to evolve alongside</w:t>
      </w:r>
      <w:r>
        <w:t xml:space="preserve"> </w:t>
      </w:r>
      <w:r>
        <w:rPr>
          <w:bCs/>
          <w:b/>
        </w:rPr>
        <w:t xml:space="preserve">Doha</w:t>
      </w:r>
      <w:r>
        <w:t xml:space="preserve">'s growth. The city is moving beyond its image as a mere host of events toward becoming a global hub for knowledge and innovation. In this new era, the</w:t>
      </w:r>
      <w:r>
        <w:t xml:space="preserve"> </w:t>
      </w:r>
      <w:r>
        <w:rPr>
          <w:bCs/>
          <w:b/>
        </w:rPr>
        <w:t xml:space="preserve">Project Manager</w:t>
      </w:r>
      <w:r>
        <w:t xml:space="preserve"> </w:t>
      </w:r>
      <w:r>
        <w:t xml:space="preserve">must be a visionary leader who can navigate complexity with humility and confidence. By embracing the unique challenges and opportunities presented by working in</w:t>
      </w:r>
      <w:r>
        <w:t xml:space="preserve"> </w:t>
      </w:r>
      <w:r>
        <w:rPr>
          <w:bCs/>
          <w:b/>
        </w:rPr>
        <w:t xml:space="preserve">Qatar</w:t>
      </w:r>
      <w:r>
        <w:t xml:space="preserve">, we contribute not only to successful project deliveries but also to the broader narrative of national development and global cooperation. The journey of a</w:t>
      </w:r>
      <w:r>
        <w:t xml:space="preserve"> </w:t>
      </w:r>
      <w:r>
        <w:rPr>
          <w:bCs/>
          <w:b/>
        </w:rPr>
        <w:t xml:space="preserve">Project Manager</w:t>
      </w:r>
      <w:r>
        <w:t xml:space="preserve"> </w:t>
      </w:r>
      <w:r>
        <w:t xml:space="preserve">in this region is one of continuous learning, cultural exchange, and impactful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Qatar, Doha</dc:title>
  <dc:creator/>
  <dc:language>en</dc:language>
  <cp:keywords/>
  <dcterms:created xsi:type="dcterms:W3CDTF">2026-07-30T05:26:41Z</dcterms:created>
  <dcterms:modified xsi:type="dcterms:W3CDTF">2026-07-30T05:26:41Z</dcterms:modified>
</cp:coreProperties>
</file>

<file path=docProps/custom.xml><?xml version="1.0" encoding="utf-8"?>
<Properties xmlns="http://schemas.openxmlformats.org/officeDocument/2006/custom-properties" xmlns:vt="http://schemas.openxmlformats.org/officeDocument/2006/docPropsVTypes"/>
</file>