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2d7881aad0cd1d5229a3e72c9d14ed0660a9fbc"/>
    <w:p>
      <w:pPr>
        <w:pStyle w:val="Heading1"/>
      </w:pPr>
      <w:r>
        <w:t xml:space="preserve">A Reflection on Leadership and Execution in a Transforming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Management Office</w:t>
      </w:r>
      <w:r>
        <w:br/>
      </w:r>
      <w:r>
        <w:rPr>
          <w:bCs/>
          <w:b/>
        </w:rPr>
        <w:t xml:space="preserve">From:</w:t>
      </w:r>
      <w:r>
        <w:t xml:space="preserve">[Your Name]</w:t>
      </w:r>
      <w:r>
        <w:br/>
      </w:r>
      <w:r>
        <w:rPr>
          <w:bCs/>
          <w:b/>
        </w:rPr>
        <w:t xml:space="preserve">Subject:</w:t>
      </w:r>
      <w:r>
        <w:t xml:space="preserve">A Reflection Paper: The Evolving Role of the Project Manager in Saudi Arabia Riyadh</w:t>
      </w:r>
    </w:p>
    <w:bookmarkStart w:id="20" w:name="the-context-of-transformation"/>
    <w:p>
      <w:pPr>
        <w:pStyle w:val="Heading2"/>
      </w:pPr>
      <w:r>
        <w:t xml:space="preserve">The Context of Transformation</w:t>
      </w:r>
    </w:p>
    <w:p>
      <w:pPr>
        <w:pStyle w:val="FirstParagraph"/>
      </w:pPr>
      <w:r>
        <w:t xml:space="preserve">Serving as a</w:t>
      </w:r>
      <w:r>
        <w:t xml:space="preserve"> </w:t>
      </w:r>
      <w:r>
        <w:t xml:space="preserve">Project Manager</w:t>
      </w:r>
      <w:r>
        <w:t xml:space="preserve"> </w:t>
      </w:r>
      <w:r>
        <w:t xml:space="preserve">within the dynamic environment of Saudi Arabia Riyadh is not merely an exercise in logistical coordination; it is a profound engagement with one of the most ambitious socio-economic transformations in modern history. For decades, Riyadh was known primarily as an administrative and cultural capital, but today, it stands as the beating heart of Vision 2030. This national strategic framework has fundamentally altered the operational landscape for every professional involved in development, construction, technology, and infrastructure. Reflecting on my tenure here reveals that the traditional definition of project management—centered strictly on scope, time, and cost—is insufficient. In this context, a successful Project Manager must also be a cultural navigator, a strategic visionary aligned with national goals.</w:t>
      </w:r>
    </w:p>
    <w:p>
      <w:pPr>
        <w:pStyle w:val="BodyText"/>
      </w:pPr>
      <w:r>
        <w:t xml:space="preserve">The scale of development in Riyadh is unprecedented. From the massive NEOM project spillover effects to the urban renewal initiatives within Diriyah Gate and KAFD (King Abdullah Financial District), the pace of change is blistering. As a Project Manager, one cannot help but feel a sense of responsibility that extends beyond individual deliverables. We are building the physical and digital infrastructure of a new nation-state identity. This realization shifts the mindset from transactional management to transformational leadership.</w:t>
      </w:r>
    </w:p>
    <w:bookmarkEnd w:id="20"/>
    <w:bookmarkStart w:id="21" w:name="X49082f3f72c1cbafe3f2d39098f451b10c0d93f"/>
    <w:p>
      <w:pPr>
        <w:pStyle w:val="Heading2"/>
      </w:pPr>
      <w:r>
        <w:t xml:space="preserve">Cultural Intelligence as a Core Competency</w:t>
      </w:r>
    </w:p>
    <w:p>
      <w:pPr>
        <w:pStyle w:val="FirstParagraph"/>
      </w:pPr>
      <w:r>
        <w:t xml:space="preserve">One of the most significant reflections during my time operating in Saudi Arabia Riyadh is the indispensable nature of cultural intelligence (CQ). The business culture here is deeply rooted in relationships, trust, and mutual respect. Unlike Western markets where contract law often dictates the primary framework of interaction, in Riyadh, business begins with human connection. A Project Manager who arrives expecting immediate efficiency without investing time in building rapport will inevitably face friction.</w:t>
      </w:r>
    </w:p>
    <w:p>
      <w:pPr>
        <w:pStyle w:val="BodyText"/>
      </w:pPr>
      <w:r>
        <w:t xml:space="preserve">I have learned that meetings are rarely just about the agenda; they are about establishing presence and respect. The concept of "Wasta," often misunderstood by outsiders, is better viewed in a professional context as networked influence and relationship-based trust. To manage projects effectively in Saudi Arabia Riyadh, one must understand the hierarchy, the importance of face-to-face interactions over digital communication for critical decisions, and the religious rhythms that govern life. Prayer times dictate breaks; weekends are shifted to Friday-Saturday; and major holidays like Ramadan require a complete adjustment of work intensity and scheduling. A Project Manager who ignores these cultural nuances risks project stagnation, not because of technical failure, but due to social misalignment.</w:t>
      </w:r>
    </w:p>
    <w:bookmarkEnd w:id="21"/>
    <w:bookmarkStart w:id="22" w:name="the-challenge-of-speed-vs.-quality"/>
    <w:p>
      <w:pPr>
        <w:pStyle w:val="Heading2"/>
      </w:pPr>
      <w:r>
        <w:t xml:space="preserve">The Challenge of Speed vs. Quality</w:t>
      </w:r>
    </w:p>
    <w:p>
      <w:pPr>
        <w:pStyle w:val="FirstParagraph"/>
      </w:pPr>
      <w:r>
        <w:t xml:space="preserve">Riyadh is currently experiencing a construction and development boom that rivals the rapid urbanization seen in Dubai or Singapore in previous decades. However, the expectations here are higher because they are tied to national pride. As a Project Manager, balancing the relentless pressure for speed with the non-negotiable standards of quality and sustainability is a daily challenge.</w:t>
      </w:r>
    </w:p>
    <w:p>
      <w:pPr>
        <w:pStyle w:val="BodyText"/>
      </w:pPr>
      <w:r>
        <w:t xml:space="preserve">In my experience, there is often an expectation for immediate results due to the high visibility of government-backed initiatives. This can lead to burnout among teams if not managed carefully. Reflecting on past projects, I realize that effective Project Management in this region requires robust risk management strategies that account for supply chain disruptions and the rapid influx of international talent competing for local resources. The ability to localize supply chains and develop local Saudi talent (Saudization) is no longer just a regulatory requirement but a strategic imperative for project continuity. A Project Manager must therefore be adept at change management, guiding both expatriate experts and national workforce members toward a unified goal.</w:t>
      </w:r>
    </w:p>
    <w:bookmarkEnd w:id="22"/>
    <w:bookmarkStart w:id="23" w:name="the-human-capital-factor-saudization"/>
    <w:p>
      <w:pPr>
        <w:pStyle w:val="Heading2"/>
      </w:pPr>
      <w:r>
        <w:t xml:space="preserve">The Human Capital Factor: Saudization</w:t>
      </w:r>
    </w:p>
    <w:p>
      <w:pPr>
        <w:pStyle w:val="FirstParagraph"/>
      </w:pPr>
      <w:r>
        <w:t xml:space="preserve">A critical aspect of being a Project Manager in Saudi Arabia Riyadh is facilitating the transition toward Saudization (Nitaqat). This is not merely about meeting quotas; it is about empowering the next generation of Saudi leaders. I have witnessed firsthand how young Saudi professionals bring fresh energy, local knowledge, and innovative perspectives to traditional industries. However, they also require mentorship and clear career pathways.</w:t>
      </w:r>
    </w:p>
    <w:p>
      <w:pPr>
        <w:pStyle w:val="BodyText"/>
      </w:pPr>
      <w:r>
        <w:t xml:space="preserve">The role of the Project Manager has evolved into that of a mentor and bridge-builder. We are tasked with creating environments where international best practices are transferred to local teams. This requires patience, empathy, and adaptive communication styles. When I reflect on successful projects in Riyadh, they invariably feature strong knowledge transfer mechanisms. The Project Manager who prioritizes the growth of the local team ensures long-term sustainability beyond the project's lifespan. This aligns perfectly with Vision 2030’s goal of diversifying the economy away from oil dependency by building human capital.</w:t>
      </w:r>
    </w:p>
    <w:bookmarkEnd w:id="23"/>
    <w:bookmarkStart w:id="24" w:name="Xc370ee4f41fbb6034b0a909d2ab109862476cc3"/>
    <w:p>
      <w:pPr>
        <w:pStyle w:val="Heading2"/>
      </w:pPr>
      <w:r>
        <w:t xml:space="preserve">Conclusion: Embracing Complexity with Purpose</w:t>
      </w:r>
    </w:p>
    <w:p>
      <w:pPr>
        <w:pStyle w:val="FirstParagraph"/>
      </w:pPr>
      <w:r>
        <w:t xml:space="preserve">In conclusion, operating as a Project Manager in Saudi Arabia Riyadh is a unique professional journey that demands more than technical proficiency. It requires emotional intelligence, cultural adaptability, and a deep understanding of the national strategic direction. The city is not just growing; it is reinventing itself. For those of us who lead projects within this ecosystem, we are participants in a historic narrative.</w:t>
      </w:r>
    </w:p>
    <w:p>
      <w:pPr>
        <w:pStyle w:val="BodyText"/>
      </w:pPr>
      <w:r>
        <w:t xml:space="preserve">The reflections detailed here underscore that success in Riyadh is holistic. It involves mastering the technical aspects of project execution while simultaneously navigating the complex social and cultural fabric of the Kingdom. The Project Manager must be resilient, culturally aware, and strategically aligned with Vision 2030. As Saudi Arabia Riyadh continues to position itself as a global hub for business, tourism, and innovation, those who can bridge international standards with local customs will remain invaluable assets. This role is challenging but immensely rewarding, offering a front-row seat to the construction of a new future.</w:t>
      </w:r>
    </w:p>
    <w:p>
      <w:pPr>
        <w:pStyle w:val="BodyText"/>
      </w:pPr>
      <w:r>
        <w:t xml:space="preserve">Looking forward, I anticipate that the demands on Project Managers in Saudi Arabia Riyadh will only intensify. With mega-projects like The Line and Red Sea Global influencing the broader market ecosystem, standards for sustainability and innovation are rising. Therefore, continuous learning and adaptation are not optional; they are essential for survival and success in this vibrant marketplace.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Project Manager in Saudi Arabia Riyadh</dc:title>
  <dc:creator/>
  <dc:language>en</dc:language>
  <cp:keywords/>
  <dcterms:created xsi:type="dcterms:W3CDTF">2026-07-30T00:23:40Z</dcterms:created>
  <dcterms:modified xsi:type="dcterms:W3CDTF">2026-07-30T00:23:40Z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