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Valencia</w:t>
      </w:r>
    </w:p>
    <w:bookmarkStart w:id="25" w:name="X87c19e610aedac259582733584a222830af4118"/>
    <w:p>
      <w:pPr>
        <w:pStyle w:val="Heading1"/>
      </w:pPr>
      <w:r>
        <w:t xml:space="preserve">Bridging Tradition and Innovation: A Reflection on the Project Manager in Spain Valencia</w:t>
      </w:r>
    </w:p>
    <w:p>
      <w:pPr>
        <w:pStyle w:val="FirstParagraph"/>
      </w:pPr>
      <w:r>
        <w:t xml:space="preserve">The landscape of project management is undergoing a seismic shift, driven not only by technological advancements but also by the nuanced cultural fabrics in which these projects are executed. As I reflect on my professional journey and observations regarding the role of the</w:t>
      </w:r>
      <w:r>
        <w:t xml:space="preserve"> </w:t>
      </w:r>
      <w:r>
        <w:rPr>
          <w:bCs/>
          <w:b/>
        </w:rPr>
        <w:t xml:space="preserve">Project Manager</w:t>
      </w:r>
      <w:r>
        <w:t xml:space="preserve">, it becomes increasingly clear that technical proficiency alone is insufficient. The most effective leaders are those who possess a deep empathy for their local context, adaptability to regional nuances, and a capacity to navigate complex human dynamics. Nowhere is this more evident than in my recent experiences and studies concerning the dynamic environment of</w:t>
      </w:r>
      <w:r>
        <w:t xml:space="preserve"> </w:t>
      </w:r>
      <w:r>
        <w:rPr>
          <w:bCs/>
          <w:b/>
        </w:rPr>
        <w:t xml:space="preserve">Spain Valencia</w:t>
      </w:r>
      <w:r>
        <w:t xml:space="preserve">.</w:t>
      </w:r>
    </w:p>
    <w:p>
      <w:pPr>
        <w:pStyle w:val="BodyText"/>
      </w:pPr>
      <w:r>
        <w:rPr>
          <w:bCs/>
          <w:b/>
        </w:rPr>
        <w:t xml:space="preserve">Spain Valencia</w:t>
      </w:r>
      <w:r>
        <w:t xml:space="preserve"> </w:t>
      </w:r>
      <w:r>
        <w:t xml:space="preserve">is a region that perfectly encapsulates the tension between historical tradition and futuristic innovation. From the architectural marvels of the City of Arts and Sciences to its deep-rooted agricultural heritage in La Albufera, this region serves as a microcosm for modern business challenges. As a</w:t>
      </w:r>
      <w:r>
        <w:t xml:space="preserve"> </w:t>
      </w:r>
      <w:r>
        <w:rPr>
          <w:bCs/>
          <w:b/>
        </w:rPr>
        <w:t xml:space="preserve">Project Manager</w:t>
      </w:r>
      <w:r>
        <w:t xml:space="preserve">, operating within this specific geographic and cultural sphere requires more than just adhering to Gantt charts or agile methodologies. It demands a sophisticated understanding of "Valencian time," which is not synonymous with inefficiency, but rather reflects a prioritization of human connection and relationship-building over rigid scheduling. In many Northern European contexts, time is money; in</w:t>
      </w:r>
      <w:r>
        <w:t xml:space="preserve"> </w:t>
      </w:r>
      <w:r>
        <w:rPr>
          <w:bCs/>
          <w:b/>
        </w:rPr>
        <w:t xml:space="preserve">Spain Valencia</w:t>
      </w:r>
      <w:r>
        <w:t xml:space="preserve">, trust is the currency that unlocks efficiency.</w:t>
      </w:r>
    </w:p>
    <w:bookmarkStart w:id="20" w:name="X917c6b1d7dc6eba5c0c4c3b3c8f02f1ea114307"/>
    <w:p>
      <w:pPr>
        <w:pStyle w:val="Heading2"/>
      </w:pPr>
      <w:r>
        <w:t xml:space="preserve">The Cultural Dimension of Project Leadership</w:t>
      </w:r>
    </w:p>
    <w:p>
      <w:pPr>
        <w:pStyle w:val="FirstParagraph"/>
      </w:pPr>
      <w:r>
        <w:t xml:space="preserve">One of the most profound realizations I have had regarding my role as a</w:t>
      </w:r>
      <w:r>
        <w:t xml:space="preserve"> </w:t>
      </w:r>
      <w:r>
        <w:rPr>
          <w:bCs/>
          <w:b/>
        </w:rPr>
        <w:t xml:space="preserve">Project Manager</w:t>
      </w:r>
      <w:r>
        <w:t xml:space="preserve"> </w:t>
      </w:r>
      <w:r>
        <w:t xml:space="preserve">is the impact of high-context communication. In many Asian cultures, context is key, but in regions like</w:t>
      </w:r>
      <w:r>
        <w:t xml:space="preserve"> </w:t>
      </w:r>
      <w:r>
        <w:rPr>
          <w:bCs/>
          <w:b/>
        </w:rPr>
        <w:t xml:space="preserve">Spain Valencia</w:t>
      </w:r>
      <w:r>
        <w:t xml:space="preserve">, non-verbal cues and emotional intelligence play a decisive role in stakeholder management. When managing teams across international borders or even within the diverse multicultural hubs of Valencia’s tech parks, I have learned that a direct command style often fails to elicit the best performance. Instead, an approach rooted in dialogue, shared meals (the famous "sobremesa"), and genuine interest in team members' lives fosters loyalty and resilience.</w:t>
      </w:r>
    </w:p>
    <w:p>
      <w:pPr>
        <w:pStyle w:val="BodyText"/>
      </w:pPr>
      <w:r>
        <w:rPr>
          <w:bCs/>
          <w:b/>
        </w:rPr>
        <w:t xml:space="preserve">Key Insight:</w:t>
      </w:r>
      <w:r>
        <w:t xml:space="preserve"> </w:t>
      </w:r>
      <w:r>
        <w:t xml:space="preserve">In</w:t>
      </w:r>
      <w:r>
        <w:t xml:space="preserve"> </w:t>
      </w:r>
      <w:r>
        <w:rPr>
          <w:bCs/>
          <w:b/>
        </w:rPr>
        <w:t xml:space="preserve">Spain Valencia</w:t>
      </w:r>
      <w:r>
        <w:t xml:space="preserve">, the boundary between professional and personal life is permeable. A successful</w:t>
      </w:r>
      <w:r>
        <w:t xml:space="preserve"> </w:t>
      </w:r>
      <w:r>
        <w:rPr>
          <w:bCs/>
          <w:b/>
        </w:rPr>
        <w:t xml:space="preserve">Project Manager</w:t>
      </w:r>
      <w:r>
        <w:t xml:space="preserve"> </w:t>
      </w:r>
      <w:r>
        <w:t xml:space="preserve">must accept this not as a lack of professionalism, but as a strategic advantage. Building rapport over coffee or tapas often resolves conflicts that weeks of email threads cannot.</w:t>
      </w:r>
    </w:p>
    <w:bookmarkEnd w:id="20"/>
    <w:bookmarkStart w:id="21" w:name="X616f16070109259a44c359b4d28157323b30176"/>
    <w:p>
      <w:pPr>
        <w:pStyle w:val="Heading2"/>
      </w:pPr>
      <w:r>
        <w:t xml:space="preserve">Navigating Regulatory and Environmental Complexity</w:t>
      </w:r>
    </w:p>
    <w:p>
      <w:pPr>
        <w:pStyle w:val="FirstParagraph"/>
      </w:pPr>
      <w:r>
        <w:t xml:space="preserve">Beyond cultural soft skills, the role of the</w:t>
      </w:r>
      <w:r>
        <w:t xml:space="preserve"> </w:t>
      </w:r>
      <w:r>
        <w:rPr>
          <w:bCs/>
          <w:b/>
        </w:rPr>
        <w:t xml:space="preserve">Project Manager</w:t>
      </w:r>
      <w:r>
        <w:t xml:space="preserve"> </w:t>
      </w:r>
      <w:r>
        <w:t xml:space="preserve">in this region is heavily influenced by local regulatory frameworks and environmental considerations. Valencia is at the forefront of smart city initiatives, yet it must balance these ambitions with strict Spanish union laws and regional autonomy regulations. I have found that effective project planning here requires a proactive engagement with legal and compliance teams from day one, rather than treating them as gatekeepers to be bypassed later.</w:t>
      </w:r>
    </w:p>
    <w:p>
      <w:pPr>
        <w:pStyle w:val="BodyText"/>
      </w:pPr>
      <w:r>
        <w:t xml:space="preserve">Furthermore, the environmental consciousness in</w:t>
      </w:r>
      <w:r>
        <w:t xml:space="preserve"> </w:t>
      </w:r>
      <w:r>
        <w:rPr>
          <w:bCs/>
          <w:b/>
        </w:rPr>
        <w:t xml:space="preserve">Spain Valencia</w:t>
      </w:r>
      <w:r>
        <w:t xml:space="preserve"> </w:t>
      </w:r>
      <w:r>
        <w:t xml:space="preserve">is profound. The threat of water scarcity and the preservation of natural spaces like Albufera National Park impose strict constraints on construction and development projects. As a</w:t>
      </w:r>
      <w:r>
        <w:t xml:space="preserve"> </w:t>
      </w:r>
      <w:r>
        <w:rPr>
          <w:bCs/>
          <w:b/>
        </w:rPr>
        <w:t xml:space="preserve">Project Manager</w:t>
      </w:r>
      <w:r>
        <w:t xml:space="preserve">, integrating sustainability not merely as a compliance checklist but as a core value proposition has become essential. Projects that ignore the environmental sentiment of the local community in Valencia often face significant delays due to public opposition or regulatory hurdles. Thus, the modern Project Manager must be part engineer, part diplomat, and part environmental steward.</w:t>
      </w:r>
    </w:p>
    <w:bookmarkEnd w:id="21"/>
    <w:bookmarkStart w:id="22" w:name="X88f2a72cde0168039e68bd918a0186870efe63f"/>
    <w:p>
      <w:pPr>
        <w:pStyle w:val="Heading2"/>
      </w:pPr>
      <w:r>
        <w:t xml:space="preserve">The Hybrid Work Model and Digital Transformation</w:t>
      </w:r>
    </w:p>
    <w:p>
      <w:pPr>
        <w:pStyle w:val="FirstParagraph"/>
      </w:pPr>
      <w:r>
        <w:t xml:space="preserve">The post-pandemic era has accelerated digital transformation across Europe, and</w:t>
      </w:r>
      <w:r>
        <w:t xml:space="preserve"> </w:t>
      </w:r>
      <w:r>
        <w:rPr>
          <w:bCs/>
          <w:b/>
        </w:rPr>
        <w:t xml:space="preserve">Spain Valencia</w:t>
      </w:r>
      <w:r>
        <w:t xml:space="preserve"> </w:t>
      </w:r>
      <w:r>
        <w:t xml:space="preserve">is no exception. The region has seen a surge in remote work capabilities, challenging the traditional office-centric model. However, reflecting on my experience as a</w:t>
      </w:r>
      <w:r>
        <w:t xml:space="preserve"> </w:t>
      </w:r>
      <w:r>
        <w:rPr>
          <w:bCs/>
          <w:b/>
        </w:rPr>
        <w:t xml:space="preserve">Project Manager</w:t>
      </w:r>
      <w:r>
        <w:t xml:space="preserve">, I have observed that while tools like Slack and Jira are universal, their adoption rates vary significantly based on generational and cultural preferences within the local workforce.</w:t>
      </w:r>
    </w:p>
    <w:p>
      <w:pPr>
        <w:pStyle w:val="BodyText"/>
      </w:pPr>
      <w:r>
        <w:t xml:space="preserve">In Valencia, there is a strong preference for synchronous communication over asynchronous documentation. This can sometimes lead to "Zoom fatigue" if not managed carefully. The lesson here for any Project Manager is to tailor the toolset to the team’s comfort level. In</w:t>
      </w:r>
      <w:r>
        <w:t xml:space="preserve"> </w:t>
      </w:r>
      <w:r>
        <w:rPr>
          <w:bCs/>
          <w:b/>
        </w:rPr>
        <w:t xml:space="preserve">Spain Valencia</w:t>
      </w:r>
      <w:r>
        <w:t xml:space="preserve">, fostering a hybrid culture that respects both the desire for digital efficiency and the human need for face-to-face interaction is critical. It requires setting clear boundaries while remaining flexible enough to accommodate personal obligations, which are highly valued in Spanish society.</w:t>
      </w:r>
    </w:p>
    <w:bookmarkEnd w:id="22"/>
    <w:bookmarkStart w:id="23" w:name="strategic-alignment-with-global-markets"/>
    <w:p>
      <w:pPr>
        <w:pStyle w:val="Heading2"/>
      </w:pPr>
      <w:r>
        <w:t xml:space="preserve">Strategic Alignment with Global Markets</w:t>
      </w:r>
    </w:p>
    <w:p>
      <w:pPr>
        <w:pStyle w:val="FirstParagraph"/>
      </w:pPr>
      <w:r>
        <w:t xml:space="preserve">Finally, it is important to recognize that the local context of</w:t>
      </w:r>
      <w:r>
        <w:t xml:space="preserve"> </w:t>
      </w:r>
      <w:r>
        <w:rPr>
          <w:bCs/>
          <w:b/>
        </w:rPr>
        <w:t xml:space="preserve">Spain Valencia</w:t>
      </w:r>
      <w:r>
        <w:t xml:space="preserve"> </w:t>
      </w:r>
      <w:r>
        <w:t xml:space="preserve">does not exist in a vacuum. The region serves as a gateway between Europe, Africa, and Latin America. As a</w:t>
      </w:r>
      <w:r>
        <w:t xml:space="preserve"> </w:t>
      </w:r>
      <w:r>
        <w:rPr>
          <w:bCs/>
          <w:b/>
        </w:rPr>
        <w:t xml:space="preserve">Project Manager</w:t>
      </w:r>
      <w:r>
        <w:t xml:space="preserve">, I have had to navigate time zone differences and cultural expectations from stakeholders in these diverse regions. This global-local nexus adds layers of complexity to project management. It requires the ability to synthesize local nuances with global best practices.</w:t>
      </w:r>
    </w:p>
    <w:p>
      <w:pPr>
        <w:pStyle w:val="BodyText"/>
      </w:pPr>
      <w:r>
        <w:t xml:space="preserve">For instance, when managing a software development project with a client in New York and a team in Valencia, the Project Manager must act as a cultural translator. They must ensure that the urgency of the US market is balanced against the relational pace preferred by their Valencian colleagues. This balancing act is not merely logistical; it is philosophical. It requires understanding that different cultures define "success" differently.</w:t>
      </w:r>
    </w:p>
    <w:bookmarkEnd w:id="23"/>
    <w:bookmarkStart w:id="24" w:name="conclusion"/>
    <w:p>
      <w:pPr>
        <w:pStyle w:val="Heading2"/>
      </w:pPr>
      <w:r>
        <w:t xml:space="preserve">Conclusion</w:t>
      </w:r>
    </w:p>
    <w:p>
      <w:pPr>
        <w:pStyle w:val="FirstParagraph"/>
      </w:pPr>
      <w:r>
        <w:t xml:space="preserve">In conclusion, my reflection on the role of the</w:t>
      </w:r>
      <w:r>
        <w:t xml:space="preserve"> </w:t>
      </w:r>
      <w:r>
        <w:rPr>
          <w:bCs/>
          <w:b/>
        </w:rPr>
        <w:t xml:space="preserve">Project Manager</w:t>
      </w:r>
      <w:r>
        <w:t xml:space="preserve">, specifically within the vibrant and complex environment of</w:t>
      </w:r>
      <w:r>
        <w:t xml:space="preserve"> </w:t>
      </w:r>
      <w:r>
        <w:rPr>
          <w:bCs/>
          <w:b/>
        </w:rPr>
        <w:t xml:space="preserve">Spain Valencia</w:t>
      </w:r>
      <w:r>
        <w:t xml:space="preserve">, highlights a critical truth: management is an art as much as it is a science. While methodologies like Waterfall or Agile provide structure, they do not account for the human and cultural variables that dictate real-world outcomes. The successful Project Manager in this region must be culturally intelligent, environmentally aware, and relationally adept.</w:t>
      </w:r>
    </w:p>
    <w:p>
      <w:pPr>
        <w:pStyle w:val="BodyText"/>
      </w:pPr>
      <w:r>
        <w:t xml:space="preserve">Looking forward, the challenge lies in scaling these personal reflections into organizational competencies. Companies operating in</w:t>
      </w:r>
      <w:r>
        <w:t xml:space="preserve"> </w:t>
      </w:r>
      <w:r>
        <w:rPr>
          <w:bCs/>
          <w:b/>
        </w:rPr>
        <w:t xml:space="preserve">Spain Valencia</w:t>
      </w:r>
      <w:r>
        <w:t xml:space="preserve"> </w:t>
      </w:r>
      <w:r>
        <w:t xml:space="preserve">need to invest not just in software for project tracking, but in leadership development that emphasizes empathy and local contextual knowledge. As we move deeper into a globalized economy, the ability to manage projects with cultural sensitivity will be the defining characteristic of leadership excellence. The experience of working as a Project Manager in</w:t>
      </w:r>
      <w:r>
        <w:t xml:space="preserve"> </w:t>
      </w:r>
      <w:r>
        <w:rPr>
          <w:bCs/>
          <w:b/>
        </w:rPr>
        <w:t xml:space="preserve">Spain Valencia</w:t>
      </w:r>
      <w:r>
        <w:t xml:space="preserve"> </w:t>
      </w:r>
      <w:r>
        <w:t xml:space="preserve">has taught me that to lead effectively is not just to direct tasks, but to nurture the environment in which those tasks flourish.</w:t>
      </w:r>
    </w:p>
    <w:p>
      <w:pPr>
        <w:pStyle w:val="BodyText"/>
      </w:pPr>
      <w:r>
        <w:t xml:space="preserve">Thus, I emerge from this reflection with a renewed commitment to holistic leadership—one that honors the past while innovating for the future, always keeping at its heart the people who drive projects forward in places like Valencia.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Project Manager in Spain Valencia</dc:title>
  <dc:creator/>
  <dc:language>en</dc:language>
  <cp:keywords/>
  <dcterms:created xsi:type="dcterms:W3CDTF">2026-07-29T16:17:47Z</dcterms:created>
  <dcterms:modified xsi:type="dcterms:W3CDTF">2026-07-29T16:17:47Z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