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Project</w:t>
      </w:r>
      <w:r>
        <w:t xml:space="preserve"> </w:t>
      </w:r>
      <w:r>
        <w:t xml:space="preserve">Management</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415dc7184e7ff6b3dfce65aa2ba564b917b4f09"/>
    <w:p>
      <w:pPr>
        <w:pStyle w:val="Heading1"/>
      </w:pPr>
      <w:r>
        <w:t xml:space="preserve">Bridging Vision and Reality: A Reflection on the Role of a Project Manager in Sri Lanka, Colombo</w:t>
      </w:r>
    </w:p>
    <w:p>
      <w:pPr>
        <w:pStyle w:val="FirstParagraph"/>
      </w:pPr>
      <w:r>
        <w:t xml:space="preserve">The role of a</w:t>
      </w:r>
      <w:r>
        <w:t xml:space="preserve"> </w:t>
      </w:r>
      <w:r>
        <w:t xml:space="preserve">Project Manager</w:t>
      </w:r>
      <w:r>
        <w:t xml:space="preserve"> </w:t>
      </w:r>
      <w:r>
        <w:t xml:space="preserve">is often misunderstood as merely the oversight of timelines, budgets, and deliverables. However, when situated within the dynamic and complex environment of</w:t>
      </w:r>
      <w:r>
        <w:t xml:space="preserve"> </w:t>
      </w:r>
      <w:r>
        <w:rPr>
          <w:bCs/>
          <w:b/>
        </w:rPr>
        <w:t xml:space="preserve">Sri Lanka, Colombo</w:t>
      </w:r>
      <w:r>
        <w:t xml:space="preserve">, this role transcends traditional administrative functions to become one of cultural navigation, strategic resilience, and adaptive leadership. This reflection paper explores the multifaceted responsibilities of a</w:t>
      </w:r>
      <w:r>
        <w:t xml:space="preserve"> </w:t>
      </w:r>
      <w:r>
        <w:t xml:space="preserve">Project Manager</w:t>
      </w:r>
      <w:r>
        <w:t xml:space="preserve"> </w:t>
      </w:r>
      <w:r>
        <w:t xml:space="preserve">operating in the heart of Sri Lanka’s commercial capital, examining how local socio-economic dynamics influence project execution and success.</w:t>
      </w:r>
    </w:p>
    <w:bookmarkStart w:id="20" w:name="the-unique-context-of-colombo"/>
    <w:p>
      <w:pPr>
        <w:pStyle w:val="Heading2"/>
      </w:pPr>
      <w:r>
        <w:t xml:space="preserve">The Unique Context of Colombo</w:t>
      </w:r>
    </w:p>
    <w:p>
      <w:pPr>
        <w:pStyle w:val="FirstParagraph"/>
      </w:pPr>
      <w:r>
        <w:t xml:space="preserve">To understand the demands placed upon a</w:t>
      </w:r>
      <w:r>
        <w:t xml:space="preserve"> </w:t>
      </w:r>
      <w:r>
        <w:t xml:space="preserve">Project Manager</w:t>
      </w:r>
      <w:r>
        <w:t xml:space="preserve">, one must first appreciate the distinct context of</w:t>
      </w:r>
      <w:r>
        <w:t xml:space="preserve"> </w:t>
      </w:r>
      <w:r>
        <w:rPr>
          <w:bCs/>
          <w:b/>
        </w:rPr>
        <w:t xml:space="preserve">Sri Lanka, Colombo</w:t>
      </w:r>
      <w:r>
        <w:t xml:space="preserve">. As the economic hub of Sri Lanka, Colombo is a city defined by stark contrasts. It is a modern metropolis boasting towering skyscrapers and bustling stock exchanges, yet it remains deeply rooted in traditional values and communal structures. For any professional leading initiatives here, understanding this duality is paramount. The pace of business can be rapid during the day but slows significantly due to traffic congestion and cultural rituals that permeate daily life. A</w:t>
      </w:r>
      <w:r>
        <w:t xml:space="preserve"> </w:t>
      </w:r>
      <w:r>
        <w:t xml:space="preserve">Project Manager</w:t>
      </w:r>
      <w:r>
        <w:t xml:space="preserve"> </w:t>
      </w:r>
      <w:r>
        <w:t xml:space="preserve">must navigate these nuances not as obstacles, but as integral parts of the operational fabric.</w:t>
      </w:r>
    </w:p>
    <w:p>
      <w:pPr>
        <w:pStyle w:val="BodyText"/>
      </w:pPr>
      <w:r>
        <w:t xml:space="preserve">In</w:t>
      </w:r>
      <w:r>
        <w:t xml:space="preserve"> </w:t>
      </w:r>
      <w:r>
        <w:rPr>
          <w:bCs/>
          <w:b/>
        </w:rPr>
        <w:t xml:space="preserve">Sri Lanka, Colombo</w:t>
      </w:r>
      <w:r>
        <w:t xml:space="preserve">, infrastructure challenges are a frequent reality. Power fluctuations, traffic gridlock affecting logistics, and bureaucratic hurdles can derail even the most meticulously planned schedules. Therefore, rigidity is the enemy of success in this context. A successful</w:t>
      </w:r>
      <w:r>
        <w:t xml:space="preserve"> </w:t>
      </w:r>
      <w:r>
        <w:t xml:space="preserve">Project Manager</w:t>
      </w:r>
      <w:r>
        <w:t xml:space="preserve"> </w:t>
      </w:r>
      <w:r>
        <w:t xml:space="preserve">must cultivate flexibility as a core competency, building buffer times into schedules not just for technical risks, but for environmental realities specific to</w:t>
      </w:r>
      <w:r>
        <w:t xml:space="preserve"> </w:t>
      </w:r>
      <w:r>
        <w:rPr>
          <w:bCs/>
          <w:b/>
        </w:rPr>
        <w:t xml:space="preserve">Sri Lanka, Colombo</w:t>
      </w:r>
      <w:r>
        <w:t xml:space="preserve">.</w:t>
      </w:r>
    </w:p>
    <w:bookmarkEnd w:id="20"/>
    <w:bookmarkStart w:id="21" w:name="X59559c407d56712b95db98d854b6ffdd02dc999"/>
    <w:p>
      <w:pPr>
        <w:pStyle w:val="Heading2"/>
      </w:pPr>
      <w:r>
        <w:t xml:space="preserve">Cultural Intelligence and Stakeholder Engagement</w:t>
      </w:r>
    </w:p>
    <w:p>
      <w:pPr>
        <w:pStyle w:val="FirstParagraph"/>
      </w:pPr>
      <w:r>
        <w:t xml:space="preserve">Beyond logistical challenges, the interpersonal landscape in</w:t>
      </w:r>
      <w:r>
        <w:t xml:space="preserve"> </w:t>
      </w:r>
      <w:r>
        <w:rPr>
          <w:bCs/>
          <w:b/>
        </w:rPr>
        <w:t xml:space="preserve">Sri Lanka, Colombo</w:t>
      </w:r>
      <w:r>
        <w:t xml:space="preserve">, requires high emotional intelligence. The concept of "face" and hierarchy plays a significant role in professional interactions here. Decision-making processes can be consensus-driven but often require time to reach agreement at higher levels. A</w:t>
      </w:r>
      <w:r>
        <w:t xml:space="preserve"> </w:t>
      </w:r>
      <w:r>
        <w:t xml:space="preserve">Project Manager</w:t>
      </w:r>
      <w:r>
        <w:t xml:space="preserve"> </w:t>
      </w:r>
      <w:r>
        <w:t xml:space="preserve">must learn to read between the lines, understanding that a direct "no" is rarely used in Sri Lankan culture. Instead, phrases like "we will see" or "it is difficult" may indicate strong dissent.</w:t>
      </w:r>
    </w:p>
    <w:p>
      <w:pPr>
        <w:pStyle w:val="BodyText"/>
      </w:pPr>
      <w:r>
        <w:t xml:space="preserve">This cultural subtlety demands that the</w:t>
      </w:r>
      <w:r>
        <w:t xml:space="preserve"> </w:t>
      </w:r>
      <w:r>
        <w:t xml:space="preserve">Project Manager</w:t>
      </w:r>
      <w:r>
        <w:t xml:space="preserve"> </w:t>
      </w:r>
      <w:r>
        <w:t xml:space="preserve">invest heavily in stakeholder relationship building. In</w:t>
      </w:r>
      <w:r>
        <w:t xml:space="preserve"> </w:t>
      </w:r>
      <w:r>
        <w:rPr>
          <w:bCs/>
          <w:b/>
        </w:rPr>
        <w:t xml:space="preserve">Sri Lanka, Colombo</w:t>
      </w:r>
      <w:r>
        <w:t xml:space="preserve">, business is personal. Trust is not established through contracts alone but through repeated interactions, shared meals, and genuine interest in the well-being of colleagues and partners. A project plan that ignores these social obligations will likely fail. Therefore, a significant portion of a</w:t>
      </w:r>
      <w:r>
        <w:t xml:space="preserve"> </w:t>
      </w:r>
      <w:r>
        <w:t xml:space="preserve">Project Manager</w:t>
      </w:r>
      <w:r>
        <w:t xml:space="preserve">’s time in this region should be dedicated to networking and maintaining harmony within the team, recognizing that team cohesion directly impacts productivity.</w:t>
      </w:r>
    </w:p>
    <w:bookmarkEnd w:id="21"/>
    <w:bookmarkStart w:id="22" w:name="economic-volatility-and-risk-management"/>
    <w:p>
      <w:pPr>
        <w:pStyle w:val="Heading2"/>
      </w:pPr>
      <w:r>
        <w:t xml:space="preserve">Economic Volatility and Risk Management</w:t>
      </w:r>
    </w:p>
    <w:p>
      <w:pPr>
        <w:pStyle w:val="FirstParagraph"/>
      </w:pPr>
      <w:r>
        <w:t xml:space="preserve">The recent economic history of</w:t>
      </w:r>
      <w:r>
        <w:t xml:space="preserve"> </w:t>
      </w:r>
      <w:r>
        <w:rPr>
          <w:bCs/>
          <w:b/>
        </w:rPr>
        <w:t xml:space="preserve">Sri Lanka, Colombo</w:t>
      </w:r>
      <w:r>
        <w:t xml:space="preserve">, has highlighted the critical importance of robust risk management. Currency fluctuations, inflation spikes, and supply chain disruptions have become standard considerations rather than edge cases. For a</w:t>
      </w:r>
      <w:r>
        <w:t xml:space="preserve"> </w:t>
      </w:r>
      <w:r>
        <w:t xml:space="preserve">Project Manager</w:t>
      </w:r>
      <w:r>
        <w:t xml:space="preserve">, this means moving away from static budgeting toward dynamic financial planning.</w:t>
      </w:r>
    </w:p>
    <w:p>
      <w:pPr>
        <w:pStyle w:val="BodyText"/>
      </w:pPr>
      <w:r>
        <w:t xml:space="preserve">In my reflection on best practices for this region, it becomes evident that a</w:t>
      </w:r>
      <w:r>
        <w:t xml:space="preserve"> </w:t>
      </w:r>
      <w:r>
        <w:t xml:space="preserve">Project Manager</w:t>
      </w:r>
      <w:r>
        <w:t xml:space="preserve"> </w:t>
      </w:r>
      <w:r>
        <w:t xml:space="preserve">must act as an economist as well as an organizer. This involves negotiating flexible contracts with suppliers who are also struggling with economic pressures, sourcing local materials to mitigate import dependency, and communicating transparently with clients about potential cost variations. The ability to maintain project viability amidst economic turbulence in</w:t>
      </w:r>
      <w:r>
        <w:t xml:space="preserve"> </w:t>
      </w:r>
      <w:r>
        <w:rPr>
          <w:bCs/>
          <w:b/>
        </w:rPr>
        <w:t xml:space="preserve">Sri Lanka, Colombo</w:t>
      </w:r>
      <w:r>
        <w:t xml:space="preserve">, is a test of strategic foresight. It requires the</w:t>
      </w:r>
      <w:r>
        <w:t xml:space="preserve"> </w:t>
      </w:r>
      <w:r>
        <w:t xml:space="preserve">Project Manager</w:t>
      </w:r>
      <w:r>
        <w:t xml:space="preserve"> </w:t>
      </w:r>
      <w:r>
        <w:t xml:space="preserve">to anticipate second-order effects—for example, how a rise in fuel costs impacts not just logistics, but also labor availability and morale.</w:t>
      </w:r>
    </w:p>
    <w:bookmarkEnd w:id="22"/>
    <w:bookmarkStart w:id="23" w:name="Xa848fcb0c92da15f70a630d21ff39fa7a934a56"/>
    <w:p>
      <w:pPr>
        <w:pStyle w:val="Heading2"/>
      </w:pPr>
      <w:r>
        <w:t xml:space="preserve">The Human Element: Leadership in Crisis and Calm</w:t>
      </w:r>
    </w:p>
    <w:p>
      <w:pPr>
        <w:pStyle w:val="FirstParagraph"/>
      </w:pPr>
      <w:r>
        <w:t xml:space="preserve">Perhaps the most profound responsibility of a</w:t>
      </w:r>
      <w:r>
        <w:t xml:space="preserve"> </w:t>
      </w:r>
      <w:r>
        <w:t xml:space="preserve">Project Manager</w:t>
      </w:r>
      <w:r>
        <w:t xml:space="preserve"> </w:t>
      </w:r>
      <w:r>
        <w:t xml:space="preserve">in</w:t>
      </w:r>
      <w:r>
        <w:t xml:space="preserve"> </w:t>
      </w:r>
      <w:r>
        <w:rPr>
          <w:bCs/>
          <w:b/>
        </w:rPr>
        <w:t xml:space="preserve">Sri Lanka, Colombo</w:t>
      </w:r>
      <w:r>
        <w:t xml:space="preserve">, is leading people through uncertainty. The population here is resilient but vulnerable. Natural disasters, such as floods or landslides (which affect areas near Colombo), and political unrest can disrupt work without warning. A leader must provide stability and clear communication during these times.</w:t>
      </w:r>
    </w:p>
    <w:p>
      <w:pPr>
        <w:pStyle w:val="BodyText"/>
      </w:pPr>
      <w:r>
        <w:t xml:space="preserve">I reflect on the fact that effective leadership in this context is empathetic yet firm. A</w:t>
      </w:r>
      <w:r>
        <w:t xml:space="preserve"> </w:t>
      </w:r>
      <w:r>
        <w:t xml:space="preserve">Project Manager</w:t>
      </w:r>
      <w:r>
        <w:t xml:space="preserve"> </w:t>
      </w:r>
      <w:r>
        <w:t xml:space="preserve">must prioritize employee safety and mental health, recognizing that staff members may be dealing with personal hardships exacerbated by the broader economic situation. By fostering a supportive environment, a</w:t>
      </w:r>
      <w:r>
        <w:t xml:space="preserve"> </w:t>
      </w:r>
      <w:r>
        <w:t xml:space="preserve">Project Manager</w:t>
      </w:r>
      <w:r>
        <w:t xml:space="preserve"> </w:t>
      </w:r>
      <w:r>
        <w:t xml:space="preserve">builds loyalty and dedication that standard corporate policies cannot buy. In</w:t>
      </w:r>
      <w:r>
        <w:t xml:space="preserve"> </w:t>
      </w:r>
      <w:r>
        <w:rPr>
          <w:bCs/>
          <w:b/>
        </w:rPr>
        <w:t xml:space="preserve">Sri Lanka, Colombo</w:t>
      </w:r>
      <w:r>
        <w:t xml:space="preserve">, where community ties are strong, this approach to leadership yields higher retention rates and better performance under pressure.</w:t>
      </w:r>
    </w:p>
    <w:bookmarkEnd w:id="23"/>
    <w:bookmarkStart w:id="24" w:name="X96c3c7156574de3c17e65bffcbf5a1bf56d2590"/>
    <w:p>
      <w:pPr>
        <w:pStyle w:val="Heading2"/>
      </w:pPr>
      <w:r>
        <w:t xml:space="preserve">Conclusion: The Evolving Identity of the Local Project Manager</w:t>
      </w:r>
    </w:p>
    <w:p>
      <w:pPr>
        <w:pStyle w:val="FirstParagraph"/>
      </w:pPr>
      <w:r>
        <w:t xml:space="preserve">In conclusion, the role of a</w:t>
      </w:r>
      <w:r>
        <w:t xml:space="preserve"> </w:t>
      </w:r>
      <w:r>
        <w:t xml:space="preserve">Project Manager</w:t>
      </w:r>
      <w:r>
        <w:t xml:space="preserve"> </w:t>
      </w:r>
      <w:r>
        <w:t xml:space="preserve">in</w:t>
      </w:r>
      <w:r>
        <w:t xml:space="preserve"> </w:t>
      </w:r>
      <w:r>
        <w:rPr>
          <w:bCs/>
          <w:b/>
        </w:rPr>
        <w:t xml:space="preserve">Sri Lanka, Colombo</w:t>
      </w:r>
      <w:r>
        <w:t xml:space="preserve">, is far more complex than its global counterparts due to the interplay of cultural depth, economic volatility, and infrastructural challenges. It requires a hybrid skill set that combines technical project management expertise with profound cultural intelligence and economic adaptability.</w:t>
      </w:r>
    </w:p>
    <w:p>
      <w:pPr>
        <w:pStyle w:val="BodyText"/>
      </w:pPr>
      <w:r>
        <w:t xml:space="preserve">This reflection underscores that success in</w:t>
      </w:r>
      <w:r>
        <w:t xml:space="preserve"> </w:t>
      </w:r>
      <w:r>
        <w:rPr>
          <w:bCs/>
          <w:b/>
        </w:rPr>
        <w:t xml:space="preserve">Sri Lanka, Colombo</w:t>
      </w:r>
      <w:r>
        <w:t xml:space="preserve">, is not just about delivering a product on time; it is about navigating the human and systemic complexities of the environment. The modern</w:t>
      </w:r>
      <w:r>
        <w:t xml:space="preserve"> </w:t>
      </w:r>
      <w:r>
        <w:t xml:space="preserve">Project Manager</w:t>
      </w:r>
      <w:r>
        <w:t xml:space="preserve"> </w:t>
      </w:r>
      <w:r>
        <w:t xml:space="preserve">must be a diplomat, an economist, and a compassionate leader. Only by embracing these multifaceted roles can one ensure that projects thrive in this vibrant yet demanding landscape. As Colombo continues to evolve as a regional hub, the demand for such nuanced leadership will only grow, making the continuous development of these soft skills as critical as mastering Gantt charts or budget spreadsheets.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Project Management in Sri Lanka, Colombo</dc:title>
  <dc:creator/>
  <dc:language>en</dc:language>
  <cp:keywords/>
  <dcterms:created xsi:type="dcterms:W3CDTF">2026-07-29T13:37:46Z</dcterms:created>
  <dcterms:modified xsi:type="dcterms:W3CDTF">2026-07-29T13:37:46Z</dcterms:modified>
</cp:coreProperties>
</file>

<file path=docProps/custom.xml><?xml version="1.0" encoding="utf-8"?>
<Properties xmlns="http://schemas.openxmlformats.org/officeDocument/2006/custom-properties" xmlns:vt="http://schemas.openxmlformats.org/officeDocument/2006/docPropsVTypes"/>
</file>