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Paper:</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Psychiatrist</w:t>
      </w:r>
      <w:r>
        <w:t xml:space="preserve"> </w:t>
      </w:r>
      <w:r>
        <w:t xml:space="preserve">in</w:t>
      </w:r>
      <w:r>
        <w:t xml:space="preserve"> </w:t>
      </w:r>
      <w:r>
        <w:t xml:space="preserve">Belgium</w:t>
      </w:r>
      <w:r>
        <w:t xml:space="preserve"> </w:t>
      </w:r>
      <w:r>
        <w:t xml:space="preserve">Brussels</w:t>
      </w:r>
    </w:p>
    <w:bookmarkStart w:id="25" w:name="Xa8cb2f5ef35badaa7bedf98484368dd433de346"/>
    <w:p>
      <w:pPr>
        <w:pStyle w:val="Heading1"/>
      </w:pPr>
      <w:r>
        <w:t xml:space="preserve">A Professional Reflection on the Practice of Psychiatry in Belgium Brussels</w:t>
      </w:r>
    </w:p>
    <w:p>
      <w:pPr>
        <w:pStyle w:val="FirstParagraph"/>
      </w:pPr>
      <w:r>
        <w:t xml:space="preserve">A Comprehensive Analysis of Cultural, Ethical, and Clinical Dimensions</w:t>
      </w:r>
    </w:p>
    <w:p>
      <w:pPr>
        <w:pStyle w:val="BodyText"/>
      </w:pPr>
      <w:r>
        <w:br/>
      </w:r>
    </w:p>
    <w:p>
      <w:pPr>
        <w:pStyle w:val="BodyText"/>
      </w:pPr>
      <w:r>
        <w:t xml:space="preserve">In the realm of modern healthcare, few professions require as delicate a balance between scientific rigor and profound human empathy as that of the Psychiatrist. When considering the specific context of Belgium Brussels, this role transcends mere clinical diagnosis; it becomes an intricate dance with diversity, bureaucracy, and historical complexity. This Reflection Paper aims to explore the multifaceted nature of being a Psychiatrist within the unique socio-cultural landscape of Belgium Brussels. By examining the intersection of European mental health standards with local cultural nuances, we can better understand how a Psychiatrist must adapt their practice to serve an increasingly heterogeneous population.</w:t>
      </w:r>
    </w:p>
    <w:bookmarkStart w:id="20" w:name="the-unique-landscape-of-belgium-brussels"/>
    <w:p>
      <w:pPr>
        <w:pStyle w:val="Heading2"/>
      </w:pPr>
      <w:r>
        <w:t xml:space="preserve">The Unique Landscape of Belgium Brussels</w:t>
      </w:r>
    </w:p>
    <w:p>
      <w:pPr>
        <w:pStyle w:val="FirstParagraph"/>
      </w:pPr>
      <w:r>
        <w:t xml:space="preserve">To understand the role of a Psychiatrist in this region, one must first appreciate the distinct environment of Belgium Brussels. As both the capital of Belgium and a de facto capital of Europe, this city is characterized by an unparalleled level of internationalism. It is not merely a Belgian city but a global crossroads where languages such as French, Dutch, English, Arabic, Turkish, and numerous others intersect daily. For the Psychiatrist working here today means navigating this linguistic tapestry with care and precision.</w:t>
      </w:r>
    </w:p>
    <w:p>
      <w:pPr>
        <w:pStyle w:val="BodyText"/>
      </w:pPr>
      <w:r>
        <w:t xml:space="preserve">The cultural diversity present in Belgium Brussels presents both opportunities and challenges for mental health professionals. Patients may come from vastly different backgrounds regarding their understanding of mental illness, stigma surrounding psychological help, and preferred coping mechanisms. A Psychiatrist cannot rely solely on standardized diagnostic manuals like the DSM-5 or ICD-10 without adapting them to fit cultural contexts. For instance, somatic presentations of depression are more common in certain immigrant communities than affective symptoms. Therefore, a skilled Psychiatrist in Belgium Brussels must possess high cultural competence, viewing these variations not as deviations from the norm but as essential data points in understanding the patient’s lived experience.</w:t>
      </w:r>
    </w:p>
    <w:bookmarkEnd w:id="20"/>
    <w:bookmarkStart w:id="21" w:name="the-evolving-role-of-the-psychiatrist"/>
    <w:p>
      <w:pPr>
        <w:pStyle w:val="Heading2"/>
      </w:pPr>
      <w:r>
        <w:t xml:space="preserve">The Evolving Role of the Psychiatrist</w:t>
      </w:r>
    </w:p>
    <w:p>
      <w:pPr>
        <w:pStyle w:val="FirstParagraph"/>
      </w:pPr>
      <w:r>
        <w:t xml:space="preserve">Traditionally, psychiatry has been viewed through a biomedical lens, focusing heavily on pharmacological interventions. However, in contemporary practice within Belgium Brussels this perspective is expanding significantly. The modern Psychiatrist is increasingly expected to adopt a biopsychosocial approach that integrates biological treatments with psychotherapy and social support systems.</w:t>
      </w:r>
    </w:p>
    <w:p>
      <w:pPr>
        <w:pStyle w:val="BodyText"/>
      </w:pPr>
      <w:r>
        <w:t xml:space="preserve">This shift is particularly relevant in an urban center like Belgium Brussels where social determinants of health play a critical role in mental well-being. Issues such as housing insecurity, unemployment, and social isolation are prevalent among vulnerable populations. A Psychiatrist must therefore collaborate closely with social workers, community organizations, and other healthcare providers to address these root causes. In doing so they move beyond symptom management toward holistic healing.</w:t>
      </w:r>
    </w:p>
    <w:p>
      <w:pPr>
        <w:pStyle w:val="BodyText"/>
      </w:pPr>
      <w:r>
        <w:t xml:space="preserve">Moreover the rise of digital health technologies has further transformed the role of the Psychiatrist in Belgium Brussels Telepsychiatry offers new avenues for accessibility which are crucial in a dense urban environment where wait times can be long and geographic barriers exist within certain neighborhoods. Yet this also raises ethical questions regarding privacy data security and maintaining therapeutic rapport through screens. The Psychiatrist must navigate these technological advancements thoughtfully ensuring that human connection remains at the core of their practice.</w:t>
      </w:r>
    </w:p>
    <w:bookmarkEnd w:id="21"/>
    <w:bookmarkStart w:id="22" w:name="Xfe9366dab2f2a92733bb25f646bd5e06924d39c"/>
    <w:p>
      <w:pPr>
        <w:pStyle w:val="Heading2"/>
      </w:pPr>
      <w:r>
        <w:t xml:space="preserve">Ethical Considerations and Institutional Frameworks</w:t>
      </w:r>
    </w:p>
    <w:p>
      <w:pPr>
        <w:pStyle w:val="FirstParagraph"/>
      </w:pPr>
      <w:r>
        <w:t xml:space="preserve">The Belgian healthcare system is complex with its federal structure dividing responsibilities between regions for health care policy while the federal government handles insurance and reimbursement. For a Psychiatrist operating in Belgium Brussels understanding this regulatory framework is essential. Navigating the intricacies of mutual funds private insurance public subsidies requires administrative acumen alongside clinical expertise.</w:t>
      </w:r>
    </w:p>
    <w:p>
      <w:pPr>
        <w:pStyle w:val="BodyText"/>
      </w:pPr>
      <w:r>
        <w:t xml:space="preserve">Ethically psychiatrists must adhere to strict codes of conduct emphasizing confidentiality informed consent and patient autonomy. In a multicultural setting like Belgium Brussels additional ethical considerations arise when dealing with patients who may have differing views on authority, gender dynamics or family involvement in treatment decisions. The Psychiatrist must strike a careful balance between respecting cultural traditions and upholding universal human rights standards especially in cases involving vulnerable groups such as refugees minors or individuals with severe mental disorders.</w:t>
      </w:r>
    </w:p>
    <w:p>
      <w:pPr>
        <w:pStyle w:val="BodyText"/>
      </w:pPr>
      <w:r>
        <w:t xml:space="preserve">Furthermore there is the issue of stigma which remains pervasive despite increased awareness campaigns. In Belgium Brussels where mental health issues affect people from all walks of life including politicians diplomats students and service workers reducing stigma requires proactive engagement. Psychiatrists often find themselves acting as advocates educators and community leaders promoting mental health literacy among diverse audiences.</w:t>
      </w:r>
    </w:p>
    <w:bookmarkEnd w:id="22"/>
    <w:bookmarkStart w:id="23" w:name="X72f8ab032413ba766201dabd247a2c71cde12eb"/>
    <w:p>
      <w:pPr>
        <w:pStyle w:val="Heading2"/>
      </w:pPr>
      <w:r>
        <w:t xml:space="preserve">Personal Reflections on Professional Growth</w:t>
      </w:r>
    </w:p>
    <w:p>
      <w:pPr>
        <w:pStyle w:val="FirstParagraph"/>
      </w:pPr>
      <w:r>
        <w:t xml:space="preserve">Serving as a Psychiatrist in Belgium Brussels is not just a job but a calling that demands continuous learning humility and resilience. Each patient interaction offers valuable lessons about humanity diversity and the complexity of the mind. Working in such an international hub exposes practitioners to stories of migration trauma loss hope and recovery that enrich their professional perspective.</w:t>
      </w:r>
    </w:p>
    <w:p>
      <w:pPr>
        <w:pStyle w:val="BodyText"/>
      </w:pPr>
      <w:r>
        <w:t xml:space="preserve">One significant reflection pertains to language barriers which remain one of the biggest hurdles in effective communication. While many healthcare professionals speak multiple languages there is always room for improvement through interpreter services cultural brokers and inclusive practice guidelines. A Psychiatrist committed to excellence will invest time in learning basic phrases in common languages spoken by their patient population or ensuring access to qualified interpreters during sessions.</w:t>
      </w:r>
    </w:p>
    <w:p>
      <w:pPr>
        <w:pStyle w:val="BodyText"/>
      </w:pPr>
      <w:r>
        <w:t xml:space="preserve">Additionally self-care remains paramount given the emotional toll of psychiatric work. Burnout prevention strategies such as peer supervision regular training reflective practice and maintaining personal boundaries become even more vital when working with high-stress cases common in urban centers like Belgium Brussels.</w:t>
      </w:r>
    </w:p>
    <w:bookmarkEnd w:id="23"/>
    <w:bookmarkStart w:id="24" w:name="conclusion"/>
    <w:p>
      <w:pPr>
        <w:pStyle w:val="Heading2"/>
      </w:pPr>
      <w:r>
        <w:t xml:space="preserve">Conclusion</w:t>
      </w:r>
    </w:p>
    <w:p>
      <w:pPr>
        <w:pStyle w:val="FirstParagraph"/>
      </w:pPr>
      <w:r>
        <w:br/>
      </w:r>
    </w:p>
    <w:p>
      <w:pPr>
        <w:pStyle w:val="BodyText"/>
      </w:pPr>
      <w:r>
        <w:t xml:space="preserve">In conclusion the role of a Psychiatrist in Belgium Brussels is dynamic demanding adaptability cultural sensitivity ethical vigilance and clinical excellence. It requires embracing diversity rather than fearing it seeing complexity as an opportunity for deeper understanding rather than a barrier to care. As mental health needs continue evolving alongside societal changes those practicing psychiatry in this vibrant city must remain committed to lifelong learning collaborative practice compassionate care and advocacy for equitable access.</w:t>
      </w:r>
    </w:p>
    <w:p>
      <w:pPr>
        <w:pStyle w:val="BodyText"/>
      </w:pPr>
      <w:r>
        <w:t xml:space="preserve">This Reflection Paper underscores that being a Psychiatrist in Belgium Brussels is about much more than prescribing medication or diagnosing disorders; it involves building trust bridging cultural divides and empowering individuals within a complex system. Only through such dedicated effort can true mental wellness be achieved for the diverse communities calling this city home.</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Paper: The Role of the Psychiatrist in Belgium Brussels</dc:title>
  <dc:creator/>
  <dc:language>en</dc:language>
  <cp:keywords/>
  <dcterms:created xsi:type="dcterms:W3CDTF">2026-07-29T16:55:55Z</dcterms:created>
  <dcterms:modified xsi:type="dcterms:W3CDTF">2026-07-29T16:55:55Z</dcterms:modified>
</cp:coreProperties>
</file>

<file path=docProps/custom.xml><?xml version="1.0" encoding="utf-8"?>
<Properties xmlns="http://schemas.openxmlformats.org/officeDocument/2006/custom-properties" xmlns:vt="http://schemas.openxmlformats.org/officeDocument/2006/docPropsVTypes"/>
</file>