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Brazil</w:t>
      </w:r>
      <w:r>
        <w:t xml:space="preserve"> </w:t>
      </w:r>
      <w:r>
        <w:t xml:space="preserve">Brasília</w:t>
      </w:r>
    </w:p>
    <w:p>
      <w:pPr>
        <w:pStyle w:val="FirstParagraph"/>
      </w:pPr>
      <w:r>
        <w:rPr>
          <w:bCs/>
          <w:b/>
        </w:rPr>
        <w:t xml:space="preserve">Title:</w:t>
      </w:r>
    </w:p>
    <w:bookmarkStart w:id="20" w:name="X51f08937481fd4f2158c2428a7518836c38d0de"/>
    <w:p>
      <w:pPr>
        <w:pStyle w:val="Heading1"/>
      </w:pPr>
      <w:r>
        <w:t xml:space="preserve">Navigating the Heart of Power: A Reflection on the Psychiatrist in Brazil Brasília</w:t>
      </w:r>
    </w:p>
    <w:p>
      <w:pPr>
        <w:pStyle w:val="FirstParagraph"/>
      </w:pPr>
      <w:r>
        <w:rPr>
          <w:bCs/>
          <w:b/>
        </w:rPr>
        <w:t xml:space="preserve">Date:</w:t>
      </w:r>
    </w:p>
    <w:p>
      <w:pPr>
        <w:pStyle w:val="BodyText"/>
      </w:pPr>
      <w:r>
        <w:br/>
      </w:r>
      <w:r>
        <w:t xml:space="preserve">October 26, 2023</w:t>
      </w:r>
    </w:p>
    <w:p>
      <w:pPr>
        <w:pStyle w:val="BodyText"/>
      </w:pPr>
      <w:r>
        <w:rPr>
          <w:bCs/>
          <w:b/>
        </w:rPr>
        <w:t xml:space="preserve">Name:</w:t>
      </w:r>
    </w:p>
    <w:p>
      <w:pPr>
        <w:pStyle w:val="BodyText"/>
      </w:pPr>
      <w:r>
        <w:br/>
      </w:r>
      <w:r>
        <w:t xml:space="preserve">Alexandra M. Silva</w:t>
      </w:r>
    </w:p>
    <w:p>
      <w:r>
        <w:pict>
          <v:rect style="width:0;height:1.5pt" o:hralign="center" o:hrstd="t" o:hr="t"/>
        </w:pict>
      </w:r>
    </w:p>
    <w:p>
      <w:pPr>
        <w:pStyle w:val="FirstParagraph"/>
      </w:pPr>
      <w:r>
        <w:t xml:space="preserve">The capital city of Brazil, Brasília, stands as a monumental testament to modernist architecture and political ambition. Conceived by Lucio Costa and Oscar Niemeyer, the city was designed not merely as a residence for its inhabitants but as a symbol of progress, order, and national unity. However, beneath the sweeping concrete curves and the planned symmetry of the Superblocks lies a complex human reality. As we reflect on the role of the</w:t>
      </w:r>
      <w:r>
        <w:t xml:space="preserve"> </w:t>
      </w:r>
      <w:r>
        <w:rPr>
          <w:bCs/>
          <w:b/>
        </w:rPr>
        <w:t xml:space="preserve">Psychiatrist</w:t>
      </w:r>
      <w:r>
        <w:t xml:space="preserve"> </w:t>
      </w:r>
      <w:r>
        <w:t xml:space="preserve">within this unique urban landscape in</w:t>
      </w:r>
      <w:r>
        <w:t xml:space="preserve"> </w:t>
      </w:r>
      <w:r>
        <w:rPr>
          <w:bCs/>
          <w:b/>
        </w:rPr>
        <w:t xml:space="preserve">Brazil Brasília</w:t>
      </w:r>
      <w:r>
        <w:t xml:space="preserve">, it is imperative to acknowledge that mental health care in this city cannot be divorced from its socio-political context, its architectural environment, and the distinct cultural dynamics of a hub where national power is concentrated.</w:t>
      </w:r>
    </w:p>
    <w:p>
      <w:pPr>
        <w:pStyle w:val="BodyText"/>
      </w:pPr>
      <w:r>
        <w:rPr>
          <w:bCs/>
          <w:b/>
        </w:rPr>
        <w:t xml:space="preserve">Brazil Brasília</w:t>
      </w:r>
      <w:r>
        <w:t xml:space="preserve"> </w:t>
      </w:r>
      <w:r>
        <w:t xml:space="preserve">possesses a demographic profile unlike any other municipality in the country. It is home to high concentrations of civil servants, politicians, diplomats, and professionals associated with federal institutions. This creates a paradoxical environment: on one hand, there is often better access to resources and specialized healthcare compared to rural areas; on the other hand, there exists a pervasive culture of stress, high performance expectations, and social isolation. The</w:t>
      </w:r>
      <w:r>
        <w:t xml:space="preserve"> </w:t>
      </w:r>
      <w:r>
        <w:rPr>
          <w:bCs/>
          <w:b/>
        </w:rPr>
        <w:t xml:space="preserve">Psychiatrist</w:t>
      </w:r>
      <w:r>
        <w:t xml:space="preserve"> </w:t>
      </w:r>
      <w:r>
        <w:t xml:space="preserve">operating in this capital city must navigate these dualities with acute sensitivity. The patients they encounter are frequently individuals who hold significant influence in society but may struggle silently with anxiety disorders, depression related to job insecurity or political pressure, and substance use disorders that stem from a high-pressure social scene.</w:t>
      </w:r>
    </w:p>
    <w:p>
      <w:pPr>
        <w:pStyle w:val="BodyText"/>
      </w:pPr>
      <w:r>
        <w:t xml:space="preserve">The architectural design of</w:t>
      </w:r>
      <w:r>
        <w:t xml:space="preserve"> </w:t>
      </w:r>
      <w:r>
        <w:rPr>
          <w:bCs/>
          <w:b/>
        </w:rPr>
        <w:t xml:space="preserve">Brazil Brasília</w:t>
      </w:r>
      <w:r>
        <w:t xml:space="preserve"> </w:t>
      </w:r>
      <w:r>
        <w:t xml:space="preserve">itself plays a subtle yet profound role in the mental well-being of its residents. The city’s vast distances between residential areas, workspaces, and leisure zones can foster feelings of alienation despite the city being planned for human interaction. For the</w:t>
      </w:r>
      <w:r>
        <w:t xml:space="preserve"> </w:t>
      </w:r>
      <w:r>
        <w:rPr>
          <w:bCs/>
          <w:b/>
        </w:rPr>
        <w:t xml:space="preserve">Psychiatrist</w:t>
      </w:r>
      <w:r>
        <w:t xml:space="preserve">, understanding this "concrete jungle" effect is crucial. Patients often report feeling disconnected from community bonds due to the transient nature of federal contracts and the hierarchical structure that governs social interactions in a political capital. Therefore, therapeutic interventions must go beyond pharmacological management; they must address existential concerns related to identity, purpose, and belonging within this rigidly structured environment.</w:t>
      </w:r>
    </w:p>
    <w:p>
      <w:pPr>
        <w:pStyle w:val="BodyText"/>
      </w:pPr>
      <w:r>
        <w:t xml:space="preserve">Furthermore, the influence of politics on mental health in</w:t>
      </w:r>
      <w:r>
        <w:t xml:space="preserve"> </w:t>
      </w:r>
      <w:r>
        <w:rPr>
          <w:bCs/>
          <w:b/>
        </w:rPr>
        <w:t xml:space="preserve">Brazil Brasília</w:t>
      </w:r>
      <w:r>
        <w:t xml:space="preserve"> </w:t>
      </w:r>
      <w:r>
        <w:t xml:space="preserve">is undeniable. The city experiences periodic waves of collective anxiety tied to political instability, legislative debates, and national crises. A</w:t>
      </w:r>
      <w:r>
        <w:t xml:space="preserve"> </w:t>
      </w:r>
      <w:r>
        <w:rPr>
          <w:bCs/>
          <w:b/>
        </w:rPr>
        <w:t xml:space="preserve">Psychiatrist</w:t>
      </w:r>
      <w:r>
        <w:t xml:space="preserve"> </w:t>
      </w:r>
      <w:r>
        <w:t xml:space="preserve">working here acts not only as a clinician but also as an observer of societal moods. During times of political turmoil, the incidence of somatic symptoms and acute stress reactions among patients tends to rise. The professional must be equipped to handle countertransference issues, particularly when treating individuals involved in sensitive political matters where confidentiality and ethical boundaries are constantly tested. The stigma surrounding mental health, although decreasing nationally, remains potent within the elite circles that populate</w:t>
      </w:r>
      <w:r>
        <w:t xml:space="preserve"> </w:t>
      </w:r>
      <w:r>
        <w:rPr>
          <w:bCs/>
          <w:b/>
        </w:rPr>
        <w:t xml:space="preserve">Brazil Brasília</w:t>
      </w:r>
      <w:r>
        <w:t xml:space="preserve">. There is a prevailing fear that acknowledging psychological vulnerability could be perceived as weakness or instability by peers and superiors.</w:t>
      </w:r>
    </w:p>
    <w:p>
      <w:pPr>
        <w:pStyle w:val="BodyText"/>
      </w:pPr>
      <w:r>
        <w:t xml:space="preserve">In addition to the elite demographic, the</w:t>
      </w:r>
      <w:r>
        <w:t xml:space="preserve"> </w:t>
      </w:r>
      <w:r>
        <w:rPr>
          <w:bCs/>
          <w:b/>
        </w:rPr>
        <w:t xml:space="preserve">Psychiatrist</w:t>
      </w:r>
      <w:r>
        <w:t xml:space="preserve"> </w:t>
      </w:r>
      <w:r>
        <w:t xml:space="preserve">in</w:t>
      </w:r>
    </w:p>
    <w:p>
      <w:pPr>
        <w:pStyle w:val="BodyText"/>
      </w:pPr>
      <w:r>
        <w:t xml:space="preserve">Brazil Brasília also interacts with a significant population of service workers, security personnel, and migrants who contribute to the functioning of the city but often lack adequate mental health support. These groups face occupational hazards such as exposure to violence, irregular working hours, and economic precarity. The public health system (SUS) in</w:t>
      </w:r>
      <w:r>
        <w:t xml:space="preserve"> </w:t>
      </w:r>
      <w:r>
        <w:rPr>
          <w:bCs/>
          <w:b/>
        </w:rPr>
        <w:t xml:space="preserve">Brazil Brasília</w:t>
      </w:r>
      <w:r>
        <w:t xml:space="preserve"> </w:t>
      </w:r>
      <w:r>
        <w:t xml:space="preserve">strives to provide comprehensive care, yet it is often under-resourced compared to the private sector catering to the political class. This disparity highlights a critical ethical challenge for mental health professionals: how to advocate for equitable access while navigating a fragmented healthcare landscape.</w:t>
      </w:r>
    </w:p>
    <w:p>
      <w:pPr>
        <w:pStyle w:val="BodyText"/>
      </w:pPr>
      <w:r>
        <w:t xml:space="preserve">The role of community and family in treatment plans is another vital aspect. In many traditional Brazilian cultures, family plays a central role in caregiving. However, in the cosmopolitan setting of</w:t>
      </w:r>
      <w:r>
        <w:t xml:space="preserve"> </w:t>
      </w:r>
      <w:r>
        <w:rPr>
          <w:bCs/>
          <w:b/>
        </w:rPr>
        <w:t xml:space="preserve">Brazil Brasília</w:t>
      </w:r>
      <w:r>
        <w:t xml:space="preserve">, families are often dispersed or structured differently due to migration patterns. The</w:t>
      </w:r>
      <w:r>
        <w:t xml:space="preserve"> </w:t>
      </w:r>
      <w:r>
        <w:rPr>
          <w:bCs/>
          <w:b/>
        </w:rPr>
        <w:t xml:space="preserve">Psychiatrist</w:t>
      </w:r>
      <w:r>
        <w:t xml:space="preserve"> </w:t>
      </w:r>
      <w:r>
        <w:t xml:space="preserve">must adapt their approach to include broader support networks, including friends and professional colleagues who may serve as surrogate family units. Psychoeducation becomes a key tool, helping patients and their significant others understand the biological and psychological bases of mental illness, thereby reducing blame and fostering empathy.</w:t>
      </w:r>
    </w:p>
    <w:p>
      <w:pPr>
        <w:pStyle w:val="BodyText"/>
      </w:pPr>
      <w:r>
        <w:t xml:space="preserve">Moreover, technological advancement has reshaped psychiatric practice globally, including in</w:t>
      </w:r>
      <w:r>
        <w:t xml:space="preserve"> </w:t>
      </w:r>
      <w:r>
        <w:rPr>
          <w:bCs/>
          <w:b/>
        </w:rPr>
        <w:t xml:space="preserve">Brazil Brasília</w:t>
      </w:r>
      <w:r>
        <w:t xml:space="preserve">. Telepsychiatry has emerged as a valuable resource for reaching patients who cannot easily travel due to security protocols or scheduling conflicts common in political circles. While convenient, remote consultations require the</w:t>
      </w:r>
    </w:p>
    <w:p>
      <w:pPr>
        <w:pStyle w:val="BodyText"/>
      </w:pPr>
      <w:r>
        <w:t xml:space="preserve">Psychiatrist to be vigilant about maintaining therapeutic rapport and assessing non-verbal cues through a screen. The integration of digital tools must balance accessibility with the personal touch that defines effective psychiatric care.</w:t>
      </w:r>
    </w:p>
    <w:p>
      <w:pPr>
        <w:pStyle w:val="BodyText"/>
      </w:pPr>
      <w:r>
        <w:t xml:space="preserve">In conclusion, being a</w:t>
      </w:r>
      <w:r>
        <w:t xml:space="preserve"> </w:t>
      </w:r>
      <w:r>
        <w:rPr>
          <w:bCs/>
          <w:b/>
        </w:rPr>
        <w:t xml:space="preserve">Psychiatrist</w:t>
      </w:r>
      <w:r>
        <w:t xml:space="preserve"> </w:t>
      </w:r>
      <w:r>
        <w:t xml:space="preserve">in</w:t>
      </w:r>
      <w:r>
        <w:t xml:space="preserve"> </w:t>
      </w:r>
      <w:r>
        <w:rPr>
          <w:bCs/>
          <w:b/>
        </w:rPr>
        <w:t xml:space="preserve">Brazil Brasília</w:t>
      </w:r>
      <w:r>
        <w:t xml:space="preserve"> </w:t>
      </w:r>
      <w:r>
        <w:t xml:space="preserve">is a multifaceted endeavor that demands clinical expertise, cultural competence, and social awareness. It requires an understanding of how urban planning influences mental health, how political dynamics shape individual experiences of stress and anxiety, and how socioeconomic disparities affect access to care. As we look to the future, it is essential for mental health professionals in this capital city to continue advocating for policies that prioritize psychological well-being across all sectors of society. By doing so, they not only heal individuals but also contribute to the overall health of a nation whose heart beats within the concrete veins of</w:t>
      </w:r>
      <w:r>
        <w:t xml:space="preserve"> </w:t>
      </w:r>
      <w:r>
        <w:rPr>
          <w:bCs/>
          <w:b/>
        </w:rPr>
        <w:t xml:space="preserve">Brazil Brasília</w:t>
      </w:r>
      <w:r>
        <w:t xml:space="preserve">. The</w:t>
      </w:r>
      <w:r>
        <w:t xml:space="preserve"> </w:t>
      </w:r>
      <w:r>
        <w:rPr>
          <w:bCs/>
          <w:b/>
        </w:rPr>
        <w:t xml:space="preserve">Psychiatrist</w:t>
      </w:r>
      <w:r>
        <w:t xml:space="preserve">, therefore, is not just a healer of minds but a guardian of humanity in one of Brazil’s most complex urban environments.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Psychiatrist in Brazil Brasília</dc:title>
  <dc:creator/>
  <dc:language>en</dc:language>
  <cp:keywords/>
  <dcterms:created xsi:type="dcterms:W3CDTF">2026-07-29T17:16:22Z</dcterms:created>
  <dcterms:modified xsi:type="dcterms:W3CDTF">2026-07-29T17:16:22Z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