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Canada</w:t>
      </w:r>
      <w:r>
        <w:t xml:space="preserve"> </w:t>
      </w:r>
      <w:r>
        <w:t xml:space="preserve">Montreal</w:t>
      </w:r>
    </w:p>
    <w:bookmarkStart w:id="26" w:name="X9bbbb3757767f6f9b4e89b595f632c3d31af8db"/>
    <w:p>
      <w:pPr>
        <w:pStyle w:val="Heading1"/>
      </w:pPr>
      <w:r>
        <w:t xml:space="preserve">A Reflection on the Role of the Psychiatrist in Canada Montreal</w:t>
      </w:r>
    </w:p>
    <w:p>
      <w:pPr>
        <w:pStyle w:val="FirstParagraph"/>
      </w:pPr>
      <w:r>
        <w:t xml:space="preserve">The landscape of mental health care is a complex tapestry woven from clinical science, human empathy, and systemic policy. As I reflect upon the profession of a Psychiatrist within the specific context of Canada Montreal, it becomes evident that this role extends far beyond mere diagnosis and prescription. It is a position of profound responsibility, requiring not only medical expertise but also deep cultural sensitivity and an understanding of the unique socio-political fabric that defines Quebec and its largest city. This reflection paper explores the multifaceted nature of being a psychiatrist in Canada Montreal, examining the interplay between professional duty, linguistic duality, and social determinants.</w:t>
      </w:r>
    </w:p>
    <w:bookmarkStart w:id="20" w:name="Xfd683782a94f47b7a0c5efb757646a043368917"/>
    <w:p>
      <w:pPr>
        <w:pStyle w:val="Heading2"/>
      </w:pPr>
      <w:r>
        <w:t xml:space="preserve">The Clinical Foundation: More Than Medication</w:t>
      </w:r>
    </w:p>
    <w:p>
      <w:pPr>
        <w:pStyle w:val="FirstParagraph"/>
      </w:pPr>
      <w:r>
        <w:t xml:space="preserve">To understand the weight of this profession, one must first acknowledge the rigorous training required. A Psychiatrist is a medical doctor who has specialized in psychiatry. In Canada Montreal, where the medical standards are among the highest in North America, a Psychiatrist holds significant authority and trust within healthcare networks such as RAMQ (Régie de l'assurance maladie du Québec). The clinical aspect of this role involves diagnosing complex mental disorders ranging from schizophrenia and bipolar disorder to severe anxiety and depression. However, reflection reveals that the true skill lies not just in identifying these conditions, but in tailoring treatment plans that respect the patient's autonomy.</w:t>
      </w:r>
    </w:p>
    <w:p>
      <w:pPr>
        <w:pStyle w:val="BodyText"/>
      </w:pPr>
      <w:r>
        <w:t xml:space="preserve">In Montreal, a Psychiatrist often serves as a gatekeeper to specialized care. The waiting lists for public mental health services can be long, creating pressure on professionals to make efficient yet compassionate decisions. This reality demands that a Psychiatrist possess excellent triage skills and the ability to manage chronic cases effectively within the public system or navigate private sector options where available. The reflection here is one of balance: maintaining clinical excellence while acknowledging the systemic constraints placed upon both providers and patients.</w:t>
      </w:r>
    </w:p>
    <w:bookmarkEnd w:id="20"/>
    <w:bookmarkStart w:id="21" w:name="X9a38714c98a738fcaa4882de28f4f486ec268c3"/>
    <w:p>
      <w:pPr>
        <w:pStyle w:val="Heading2"/>
      </w:pPr>
      <w:r>
        <w:t xml:space="preserve">The Linguistic Imperative: Navigating Bilingualism</w:t>
      </w:r>
    </w:p>
    <w:p>
      <w:pPr>
        <w:pStyle w:val="FirstParagraph"/>
      </w:pPr>
      <w:r>
        <w:t xml:space="preserve">No discussion about psychiatry in Canada Montreal can be complete without addressing language. Montreal is a bilingual city, yet its cultural undercurrents are heavily influenced by the French-speaking majority of Quebec. For a Psychiatrist practicing here, linguistic competence is not merely a legal requirement under the Charter of the French Language; it is an ethical imperative for effective therapy.</w:t>
      </w:r>
    </w:p>
    <w:p>
      <w:pPr>
        <w:pStyle w:val="BodyText"/>
      </w:pPr>
      <w:r>
        <w:t xml:space="preserve">Mental health concepts are deeply embedded in language. Emotions, cultural stigmas, and familial dynamics are often expressed more accurately in one’s first language than in a second. A Psychiatrist who works exclusively or predominantly in English may find themselves at a disadvantage when treating the broader demographic of Montreal. Conversely, those working primarily in French must navigate the nuances of Quebecois culture and slang to build genuine rapport. This linguistic duality forces the Psychiatrist to be adaptable, often switching codes mid-session if it aids therapeutic alliance. It requires a humility to recognize that language is not just a tool for communication but a vessel for identity and healing.</w:t>
      </w:r>
    </w:p>
    <w:bookmarkEnd w:id="21"/>
    <w:bookmarkStart w:id="22" w:name="cultural-competency-in-a-diverse-city"/>
    <w:p>
      <w:pPr>
        <w:pStyle w:val="Heading2"/>
      </w:pPr>
      <w:r>
        <w:t xml:space="preserve">Cultural Competency in a Diverse City</w:t>
      </w:r>
    </w:p>
    <w:p>
      <w:pPr>
        <w:pStyle w:val="FirstParagraph"/>
      </w:pPr>
      <w:r>
        <w:t xml:space="preserve">Montreal is increasingly diverse, reflecting global migration patterns. A Psychiatrist in this city encounters patients from Arab, South Asian, Caribbean, African, and other backgrounds. Each group brings distinct cultural beliefs regarding mental illness—some viewing it as a spiritual crisis rather than a biological one; others stigmatizing psychiatric help due to family honor or past trauma related to persecution.</w:t>
      </w:r>
    </w:p>
    <w:p>
      <w:pPr>
        <w:pStyle w:val="BodyText"/>
      </w:pPr>
      <w:r>
        <w:t xml:space="preserve">The role of the Psychiatrist here is to bridge these gaps. It requires moving beyond Western-centric diagnostic criteria (such as the DSM-5) and integrating cultural formulations into treatment plans. For instance, understanding how collective family structures influence decision-making in cases of severe psychosis, or recognizing somatic expressions of distress common in non-Western cultures. This reflection highlights that being a Psychiatrist in Canada Montreal is synonymous with being a cultural broker. It demands continuous education not just about medicine, but about sociology and anthropology relevant to the patient's lived experience.</w:t>
      </w:r>
    </w:p>
    <w:bookmarkEnd w:id="22"/>
    <w:bookmarkStart w:id="23" w:name="X4a5685c785eb0c0c7140b1bfd604f1f75a8031e"/>
    <w:p>
      <w:pPr>
        <w:pStyle w:val="Heading2"/>
      </w:pPr>
      <w:r>
        <w:t xml:space="preserve">Social Determinants and Public Health Advocacy</w:t>
      </w:r>
    </w:p>
    <w:p>
      <w:pPr>
        <w:pStyle w:val="FirstParagraph"/>
      </w:pPr>
      <w:r>
        <w:t xml:space="preserve">Mental health does not exist in a vacuum. In Canada Montreal, factors such as housing insecurity, poverty, immigration status (particularly for newcomers and refugees), and systemic racism significantly impact mental well-being. A Psychiatrist cannot effectively treat a patient with schizophrenia if they are sleeping on the streets of Plateau-Mont-Royal or facing discrimination at work due to their accent or appearance.</w:t>
      </w:r>
    </w:p>
    <w:p>
      <w:pPr>
        <w:pStyle w:val="BodyText"/>
      </w:pPr>
      <w:r>
        <w:t xml:space="preserve">Therefore, the modern Psychiatrist must also be an advocate. This involves collaboration with social workers, community health centers (CISSS/CIUSSS), and non-profit organizations like the Montreal Community Health Centres. The reflection here is that medical intervention alone is insufficient. A Psychiatrist must understand the social determinants of health and act as part of a multidisciplinary team to address root causes. This holistic approach aligns with Canada’s broader shift toward integrated care models, where mental health is inextricably linked to physical and social well-being.</w:t>
      </w:r>
    </w:p>
    <w:bookmarkEnd w:id="23"/>
    <w:bookmarkStart w:id="24" w:name="Xb42d62135d8d16f41c9bfd723e73e8bd1290aee"/>
    <w:p>
      <w:pPr>
        <w:pStyle w:val="Heading2"/>
      </w:pPr>
      <w:r>
        <w:t xml:space="preserve">The Emotional Toll and Professional Resilience</w:t>
      </w:r>
    </w:p>
    <w:p>
      <w:pPr>
        <w:pStyle w:val="FirstParagraph"/>
      </w:pPr>
      <w:r>
        <w:t xml:space="preserve">Finally, reflecting on the profession requires acknowledging its emotional toll. Psychiatrists in high-demand urban centers like Montreal witness human suffering at its most intense levels. They deal with suicide risk, trauma narratives, and the despair of chronic illness. The stigma surrounding mental health persists despite progress, often leading to frustration for providers who see preventable suffering.</w:t>
      </w:r>
    </w:p>
    <w:p>
      <w:pPr>
        <w:pStyle w:val="BodyText"/>
      </w:pPr>
      <w:r>
        <w:t xml:space="preserve">Burnout is a significant risk in this field. Therefore, self-care and peer supervision are not luxuries but necessities for sustainability. A Psychiatrist must cultivate resilience to remain effective over decades of practice. This involves setting boundaries, engaging in reflective practice, and seeking support when needed. In the context of Canada Montreal’s rigorous healthcare environment, maintaining one’s own mental health is crucial to ensuring ethical care for others.</w:t>
      </w:r>
    </w:p>
    <w:bookmarkEnd w:id="24"/>
    <w:bookmarkStart w:id="25" w:name="conclusion"/>
    <w:p>
      <w:pPr>
        <w:pStyle w:val="Heading2"/>
      </w:pPr>
      <w:r>
        <w:t xml:space="preserve">Conclusion</w:t>
      </w:r>
    </w:p>
    <w:p>
      <w:pPr>
        <w:pStyle w:val="FirstParagraph"/>
      </w:pPr>
      <w:r>
        <w:t xml:space="preserve">In conclusion, being a Psychiatrist in Canada Montreal is a privilege that carries immense weight. It requires mastering the art and science of medicine while navigating the complexities of bilingualism, multiculturalism, and social inequality. It demands a practitioner who is clinically sharp, culturally humble, linguistically flexible, and socially aware. As we look to the future of mental health care in this vibrant city, it is clear that the role will continue to evolve. However, its core remains unchanged: to alleviate suffering and restore hope through compassionate, comprehensive care. The Psychiatrist stands as a beacon of stability in a chaotic world, offering not just treatment, but true human connection within the unique social fabric of Montreal.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Psychiatrist in Canada Montreal</dc:title>
  <dc:creator/>
  <dc:language>en</dc:language>
  <cp:keywords/>
  <dcterms:created xsi:type="dcterms:W3CDTF">2026-07-29T17:32:52Z</dcterms:created>
  <dcterms:modified xsi:type="dcterms:W3CDTF">2026-07-29T17:32:52Z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