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Psychiatry</w:t>
      </w:r>
      <w:r>
        <w:t xml:space="preserve"> </w:t>
      </w:r>
      <w:r>
        <w:t xml:space="preserve">in</w:t>
      </w:r>
      <w:r>
        <w:t xml:space="preserve"> </w:t>
      </w:r>
      <w:r>
        <w:t xml:space="preserve">Germany,</w:t>
      </w:r>
      <w:r>
        <w:t xml:space="preserve"> </w:t>
      </w:r>
      <w:r>
        <w:t xml:space="preserve">Munich</w:t>
      </w:r>
    </w:p>
    <w:bookmarkStart w:id="25" w:name="Xf76a745aa74013555e4843838b4a3d9889c1005"/>
    <w:p>
      <w:pPr>
        <w:pStyle w:val="Heading1"/>
      </w:pPr>
      <w:r>
        <w:t xml:space="preserve">The Intersection of Clinical Rigor and Human Connection: A Reflection on the Role of a Psychiatrist in Germany, Munich</w:t>
      </w:r>
    </w:p>
    <w:p>
      <w:pPr>
        <w:pStyle w:val="FirstParagraph"/>
      </w:pPr>
      <w:r>
        <w:t xml:space="preserve">The practice of medicine is never merely a transactional exchange between a provider and a patient; it is, at its core, an act of profound human engagement. When one considers the specific context of being a</w:t>
      </w:r>
      <w:r>
        <w:t xml:space="preserve"> </w:t>
      </w:r>
      <w:r>
        <w:rPr>
          <w:bCs/>
          <w:b/>
        </w:rPr>
        <w:t xml:space="preserve">Psychiatrist</w:t>
      </w:r>
      <w:r>
        <w:t xml:space="preserve">, this engagement becomes even more delicate. Psychiatry deals with the intricacies of the human mind, identity, and emotional suffering. However, when this professional role is situated within the unique cultural and systemic landscape of</w:t>
      </w:r>
      <w:r>
        <w:t xml:space="preserve"> </w:t>
      </w:r>
      <w:r>
        <w:rPr>
          <w:bCs/>
          <w:b/>
        </w:rPr>
        <w:t xml:space="preserve">Germany Munich</w:t>
      </w:r>
      <w:r>
        <w:t xml:space="preserve">, several layers of complexity emerge that demand deep reflection. This paper explores my evolving understanding of what it means to serve as a mental health specialist in one Europe’s most historically rich yet modernly efficient cities, reflecting on the balance between German medical rigidity and the need for empathetic care.</w:t>
      </w:r>
    </w:p>
    <w:bookmarkStart w:id="20" w:name="Xea074f5751b8aff13b0c7d458bbdf4c44897a3f"/>
    <w:p>
      <w:pPr>
        <w:pStyle w:val="Heading2"/>
      </w:pPr>
      <w:r>
        <w:t xml:space="preserve">The Cultural Weight of Mental Health in Munich</w:t>
      </w:r>
    </w:p>
    <w:p>
      <w:pPr>
        <w:pStyle w:val="FirstParagraph"/>
      </w:pPr>
      <w:r>
        <w:t xml:space="preserve">Munich, or München as it is locally known, stands out within Germany for its distinct cultural identity. Often perceived as more conservative and traditional than Berlin or Hamburg, Munich presents a unique environment for mental health professionals. In many cultures, including parts of the German psyche there remains a lingering stigma regarding psychiatric care. The concept of</w:t>
      </w:r>
      <w:r>
        <w:t xml:space="preserve"> </w:t>
      </w:r>
      <w:r>
        <w:rPr>
          <w:iCs/>
          <w:i/>
        </w:rPr>
        <w:t xml:space="preserve">Stärke</w:t>
      </w:r>
      <w:r>
        <w:t xml:space="preserve"> </w:t>
      </w:r>
      <w:r>
        <w:t xml:space="preserve">(strength) is highly valued in Bavarian culture, often leading individuals to internalize their struggles rather than seek external help. As a</w:t>
      </w:r>
      <w:r>
        <w:t xml:space="preserve"> </w:t>
      </w:r>
      <w:r>
        <w:rPr>
          <w:bCs/>
          <w:b/>
        </w:rPr>
        <w:t xml:space="preserve">Psychiatrist</w:t>
      </w:r>
      <w:r>
        <w:t xml:space="preserve">, I have found that breaking through this initial barrier of silence requires more than just clinical competence; it requires cultural sensitivity and patience.</w:t>
      </w:r>
    </w:p>
    <w:p>
      <w:pPr>
        <w:pStyle w:val="BodyText"/>
      </w:pPr>
      <w:r>
        <w:t xml:space="preserve">In my early interactions with patients in</w:t>
      </w:r>
      <w:r>
        <w:t xml:space="preserve"> </w:t>
      </w:r>
      <w:r>
        <w:rPr>
          <w:bCs/>
          <w:b/>
        </w:rPr>
        <w:t xml:space="preserve">Germany Munich</w:t>
      </w:r>
      <w:r>
        <w:t xml:space="preserve">, I noticed a tendency toward stoicism. Patients often arrived with severe symptoms but viewed their distress as a personal failure or a lack of willpower. This reflection on cultural norms has taught me that effective psychiatry here cannot be purely biomedical. It must be culturally contextualized. Understanding the Bavarian reserve allows me to build trust slowly, respecting the patient’s need for privacy and structure while gently encouraging openness about their emotional lives.</w:t>
      </w:r>
    </w:p>
    <w:bookmarkEnd w:id="20"/>
    <w:bookmarkStart w:id="21" w:name="navigating-the-german-healthcare-system"/>
    <w:p>
      <w:pPr>
        <w:pStyle w:val="Heading2"/>
      </w:pPr>
      <w:r>
        <w:t xml:space="preserve">Navigating the German Healthcare System</w:t>
      </w:r>
    </w:p>
    <w:p>
      <w:pPr>
        <w:pStyle w:val="FirstParagraph"/>
      </w:pPr>
      <w:r>
        <w:t xml:space="preserve">Beyond cultural nuances, the structural framework of healthcare in</w:t>
      </w:r>
      <w:r>
        <w:t xml:space="preserve"> </w:t>
      </w:r>
      <w:r>
        <w:rPr>
          <w:bCs/>
          <w:b/>
        </w:rPr>
        <w:t xml:space="preserve">Germany Munich</w:t>
      </w:r>
      <w:r>
        <w:t xml:space="preserve"> </w:t>
      </w:r>
      <w:r>
        <w:t xml:space="preserve">significantly influences psychiatric practice. The German healthcare system is renowned for its thoroughness and comprehensive coverage. For a</w:t>
      </w:r>
      <w:r>
        <w:t xml:space="preserve"> </w:t>
      </w:r>
      <w:r>
        <w:rPr>
          <w:bCs/>
          <w:b/>
        </w:rPr>
        <w:t xml:space="preserve">Psychiatrist</w:t>
      </w:r>
      <w:r>
        <w:t xml:space="preserve">, this means that access to care is relatively high, but the expectations for treatment precision are equally high. In Munich, patients often expect a definitive diagnosis and a structured treatment plan immediately.</w:t>
      </w:r>
    </w:p>
    <w:p>
      <w:pPr>
        <w:pStyle w:val="BodyText"/>
      </w:pPr>
      <w:r>
        <w:t xml:space="preserve">This expectation presents both an opportunity and a challenge. On one hand, the robust insurance system allows for long-term therapy and comprehensive psychiatric evaluations that might be difficult to sustain in other systems. On the other hand, the bureaucratic efficiency required by German medical standards can sometimes feel at odds with the messy, non-linear process of healing from trauma or mental illness. I have had to reflect deeply on how to maintain humanistic care within a system that prioritizes protocol and documentation. Learning to navigate the specific administrative requirements of</w:t>
      </w:r>
      <w:r>
        <w:t xml:space="preserve"> </w:t>
      </w:r>
      <w:r>
        <w:rPr>
          <w:bCs/>
          <w:b/>
        </w:rPr>
        <w:t xml:space="preserve">Germany Munich</w:t>
      </w:r>
      <w:r>
        <w:t xml:space="preserve"> </w:t>
      </w:r>
      <w:r>
        <w:t xml:space="preserve">while ensuring that each patient feels seen as a unique individual, rather than a case number, has been a crucial professional development.</w:t>
      </w:r>
    </w:p>
    <w:bookmarkEnd w:id="21"/>
    <w:bookmarkStart w:id="22" w:name="the-multicultural-dynamics-of-practice"/>
    <w:p>
      <w:pPr>
        <w:pStyle w:val="Heading2"/>
      </w:pPr>
      <w:r>
        <w:t xml:space="preserve">The Multicultural Dynamics of Practice</w:t>
      </w:r>
    </w:p>
    <w:p>
      <w:pPr>
        <w:pStyle w:val="FirstParagraph"/>
      </w:pPr>
      <w:r>
        <w:t xml:space="preserve">Munich is not solely defined by its Bavarian roots; it is also a cosmopolitan hub hosting expatriates, students from around the world, and migrants. As a</w:t>
      </w:r>
      <w:r>
        <w:t xml:space="preserve"> </w:t>
      </w:r>
      <w:r>
        <w:rPr>
          <w:bCs/>
          <w:b/>
        </w:rPr>
        <w:t xml:space="preserve">Psychiatrist</w:t>
      </w:r>
      <w:r>
        <w:t xml:space="preserve">, this diversity adds another layer to my reflective practice. I often treat patients who are navigating the dual pressures of assimilation and cultural retention. For these individuals, mental health struggles are frequently intertwined with identity crises and language barriers.</w:t>
      </w:r>
    </w:p>
    <w:p>
      <w:pPr>
        <w:pStyle w:val="BodyText"/>
      </w:pPr>
      <w:r>
        <w:t xml:space="preserve">In</w:t>
      </w:r>
      <w:r>
        <w:t xml:space="preserve"> </w:t>
      </w:r>
      <w:r>
        <w:rPr>
          <w:bCs/>
          <w:b/>
        </w:rPr>
        <w:t xml:space="preserve">Germany Munich</w:t>
      </w:r>
      <w:r>
        <w:t xml:space="preserve">, the ability to communicate across linguistic boundaries is vital. Even when English is used, the subtle cultural idioms of suffering differ vastly from one culture to another. Reflecting on these interactions has highlighted the importance of humility in psychiatric practice. I must constantly ask myself: Am I interpreting this patient’s behavior through my own cultural lens, or am I truly understanding their reality? The multicultural fabric of Munich demands a psychiatrist who is not only clinically skilled but also culturally humble and adaptable.</w:t>
      </w:r>
    </w:p>
    <w:bookmarkEnd w:id="22"/>
    <w:bookmarkStart w:id="23" w:name="the-balance-between-science-and-art"/>
    <w:p>
      <w:pPr>
        <w:pStyle w:val="Heading2"/>
      </w:pPr>
      <w:r>
        <w:t xml:space="preserve">The Balance Between Science and Art</w:t>
      </w:r>
    </w:p>
    <w:p>
      <w:pPr>
        <w:pStyle w:val="FirstParagraph"/>
      </w:pPr>
      <w:r>
        <w:t xml:space="preserve">Finally, the role of a</w:t>
      </w:r>
      <w:r>
        <w:t xml:space="preserve"> </w:t>
      </w:r>
      <w:r>
        <w:rPr>
          <w:bCs/>
          <w:b/>
        </w:rPr>
        <w:t xml:space="preserve">Psychiatrist</w:t>
      </w:r>
      <w:r>
        <w:t xml:space="preserve"> </w:t>
      </w:r>
      <w:r>
        <w:t xml:space="preserve">is fundamentally about balancing hard science with the art of human connection. In</w:t>
      </w:r>
      <w:r>
        <w:t xml:space="preserve"> </w:t>
      </w:r>
      <w:r>
        <w:rPr>
          <w:bCs/>
          <w:b/>
        </w:rPr>
        <w:t xml:space="preserve">Germany Munich</w:t>
      </w:r>
      <w:r>
        <w:t xml:space="preserve">, where scientific rigor is deeply respected, there can be a temptation to over-rely on pharmacological interventions due to their measurable efficacy. However, my reflections have reinforced the idea that medication is often only one part of the solution.</w:t>
      </w:r>
    </w:p>
    <w:p>
      <w:pPr>
        <w:pStyle w:val="BodyText"/>
      </w:pPr>
      <w:r>
        <w:t xml:space="preserve">The German tradition of</w:t>
      </w:r>
      <w:r>
        <w:t xml:space="preserve"> </w:t>
      </w:r>
      <w:r>
        <w:rPr>
          <w:iCs/>
          <w:i/>
        </w:rPr>
        <w:t xml:space="preserve">Tiefenpsychologie</w:t>
      </w:r>
      <w:r>
        <w:t xml:space="preserve"> </w:t>
      </w:r>
      <w:r>
        <w:t xml:space="preserve">(depth psychology) and psychoanalysis has left an indelible mark on the region’s psychiatric landscape. Even in modern Munich, there is a profound appreciation for understanding the root causes of psychological distress, not just suppressing symptoms. This historical context encourages me to look beyond the immediate crisis and explore the underlying narratives of my patients’ lives. It challenges me to be a listener as much as I am a prescriber.</w:t>
      </w:r>
    </w:p>
    <w:bookmarkEnd w:id="23"/>
    <w:bookmarkStart w:id="24" w:name="conclusion-a-commitment-to-holistic-care"/>
    <w:p>
      <w:pPr>
        <w:pStyle w:val="Heading2"/>
      </w:pPr>
      <w:r>
        <w:t xml:space="preserve">Conclusion: A Commitment to Holistic Care</w:t>
      </w:r>
    </w:p>
    <w:p>
      <w:pPr>
        <w:pStyle w:val="FirstParagraph"/>
      </w:pPr>
      <w:r>
        <w:t xml:space="preserve">In conclusion, reflecting on my experience and aspirations as a</w:t>
      </w:r>
      <w:r>
        <w:t xml:space="preserve"> </w:t>
      </w:r>
      <w:r>
        <w:rPr>
          <w:bCs/>
          <w:b/>
        </w:rPr>
        <w:t xml:space="preserve">Psychiatrist</w:t>
      </w:r>
      <w:r>
        <w:t xml:space="preserve"> </w:t>
      </w:r>
      <w:r>
        <w:t xml:space="preserve">in</w:t>
      </w:r>
      <w:r>
        <w:t xml:space="preserve"> </w:t>
      </w:r>
      <w:r>
        <w:rPr>
          <w:bCs/>
          <w:b/>
        </w:rPr>
        <w:t xml:space="preserve">Germany Munich</w:t>
      </w:r>
      <w:r>
        <w:t xml:space="preserve">, it becomes clear that this role is multifaceted. It requires navigating the intersection of traditional Bavarian values, modern European healthcare standards, and a diverse, globalized patient population. The city demands a professional who is precise yet compassionate, structured yet flexible.</w:t>
      </w:r>
    </w:p>
    <w:p>
      <w:pPr>
        <w:pStyle w:val="BodyText"/>
      </w:pPr>
      <w:r>
        <w:t xml:space="preserve">As I continue to develop in this field, my goal is to bridge the gap between clinical efficiency and deep empathetic care. I aim to contribute to the mental health infrastructure of</w:t>
      </w:r>
      <w:r>
        <w:t xml:space="preserve"> </w:t>
      </w:r>
      <w:r>
        <w:rPr>
          <w:bCs/>
          <w:b/>
        </w:rPr>
        <w:t xml:space="preserve">Germany Munich</w:t>
      </w:r>
      <w:r>
        <w:t xml:space="preserve"> </w:t>
      </w:r>
      <w:r>
        <w:t xml:space="preserve">by reducing stigma, promoting culturally competent care, and ensuring that every patient receives treatment that honors both their biological needs and their human stories. Psychiatry in this context is not just about treating illness; it is about fostering resilience in a complex world.</w:t>
      </w:r>
    </w:p>
    <w:p>
      <w:pPr>
        <w:pStyle w:val="BodyText"/>
      </w:pPr>
      <w:r>
        <w:t xml:space="preserve">This journey requires constant self-reflection, ongoing education, and an unwavering commitment to the ethical principles of our profession. By embracing the unique challenges of</w:t>
      </w:r>
      <w:r>
        <w:t xml:space="preserve"> </w:t>
      </w:r>
      <w:r>
        <w:rPr>
          <w:bCs/>
          <w:b/>
        </w:rPr>
        <w:t xml:space="preserve">Germany Munich</w:t>
      </w:r>
      <w:r>
        <w:t xml:space="preserve">, I hope to provide care that is not only medically sound but also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Psychiatry in Germany, Munich</dc:title>
  <dc:creator/>
  <dc:language>en</dc:language>
  <cp:keywords/>
  <dcterms:created xsi:type="dcterms:W3CDTF">2026-07-29T17:56:34Z</dcterms:created>
  <dcterms:modified xsi:type="dcterms:W3CDTF">2026-07-29T17:56:34Z</dcterms:modified>
</cp:coreProperties>
</file>

<file path=docProps/custom.xml><?xml version="1.0" encoding="utf-8"?>
<Properties xmlns="http://schemas.openxmlformats.org/officeDocument/2006/custom-properties" xmlns:vt="http://schemas.openxmlformats.org/officeDocument/2006/docPropsVTypes"/>
</file>