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Ghana,</w:t>
      </w:r>
      <w:r>
        <w:t xml:space="preserve"> </w:t>
      </w:r>
      <w:r>
        <w:t xml:space="preserve">Accra</w:t>
      </w:r>
    </w:p>
    <w:bookmarkStart w:id="25" w:name="Xd1a949b26d3c5203f532f11f90fb92d08b85a82"/>
    <w:p>
      <w:pPr>
        <w:pStyle w:val="Heading1"/>
      </w:pPr>
      <w:r>
        <w:t xml:space="preserve">Bridging the Divide: A Reflection on the Psychiatrist in Ghana, Accra</w:t>
      </w:r>
    </w:p>
    <w:p>
      <w:pPr>
        <w:pStyle w:val="FirstParagraph"/>
      </w:pPr>
      <w:r>
        <w:rPr>
          <w:bCs/>
          <w:b/>
        </w:rPr>
        <w:t xml:space="preserve">Date:</w:t>
      </w:r>
      <w:r>
        <w:t xml:space="preserve"> </w:t>
      </w:r>
      <w:r>
        <w:t xml:space="preserve">October 26, 2023</w:t>
      </w:r>
      <w:r>
        <w:br/>
      </w:r>
      <w:r>
        <w:rPr>
          <w:bCs/>
          <w:b/>
        </w:rPr>
        <w:t xml:space="preserve">Subject:</w:t>
      </w:r>
      <w:r>
        <w:t xml:space="preserve">The Evolving Landscape of Mental Healthcare and the Crucial Role of the Psychiatrist in Accra</w:t>
      </w:r>
    </w:p>
    <w:p>
      <w:pPr>
        <w:pStyle w:val="BodyText"/>
      </w:pPr>
      <w:r>
        <w:t xml:space="preserve">The intersection of modern medicine and traditional belief systems creates a unique tapestry when discussing mental health in West Africa. Specifically, within the bustling metropolis of</w:t>
      </w:r>
      <w:r>
        <w:t xml:space="preserve"> </w:t>
      </w:r>
      <w:r>
        <w:rPr>
          <w:bCs/>
          <w:b/>
        </w:rPr>
        <w:t xml:space="preserve">Ghana Accra</w:t>
      </w:r>
      <w:r>
        <w:t xml:space="preserve">, the role of a</w:t>
      </w:r>
      <w:r>
        <w:t xml:space="preserve"> </w:t>
      </w:r>
      <w:r>
        <w:rPr>
          <w:bCs/>
          <w:b/>
        </w:rPr>
        <w:t xml:space="preserve">Psychiatrist</w:t>
      </w:r>
      <w:r>
        <w:t xml:space="preserve"> </w:t>
      </w:r>
      <w:r>
        <w:t xml:space="preserve">is not merely clinical; it is deeply sociological, cultural, and humanitarian. As we reflect on the current state of psychiatric care in this vibrant capital city, one must consider how medical science navigates through layers of stigma, spiritual interpretation, and economic disparity to provide effective treatment. This reflection paper explores the multifaceted identity of the</w:t>
      </w:r>
      <w:r>
        <w:t xml:space="preserve"> </w:t>
      </w:r>
      <w:r>
        <w:rPr>
          <w:bCs/>
          <w:b/>
        </w:rPr>
        <w:t xml:space="preserve">Psychiatrist</w:t>
      </w:r>
      <w:r>
        <w:t xml:space="preserve"> </w:t>
      </w:r>
      <w:r>
        <w:t xml:space="preserve">operating within</w:t>
      </w:r>
      <w:r>
        <w:t xml:space="preserve"> </w:t>
      </w:r>
      <w:r>
        <w:rPr>
          <w:bCs/>
          <w:b/>
        </w:rPr>
        <w:t xml:space="preserve">Ghana Accra</w:t>
      </w:r>
      <w:r>
        <w:t xml:space="preserve">, examining the challenges faced by patients and providers alike, and envisioning a future where mental health is treated with the same urgency as physical ailments.</w:t>
      </w:r>
    </w:p>
    <w:bookmarkStart w:id="20" w:name="the-cultural-context-beyond-biochemistry"/>
    <w:p>
      <w:pPr>
        <w:pStyle w:val="Heading2"/>
      </w:pPr>
      <w:r>
        <w:t xml:space="preserve">The Cultural Context: Beyond Biochemistry</w:t>
      </w:r>
    </w:p>
    <w:p>
      <w:pPr>
        <w:pStyle w:val="FirstParagraph"/>
      </w:pPr>
      <w:r>
        <w:t xml:space="preserve">To understand the necessity of a specialized</w:t>
      </w:r>
      <w:r>
        <w:t xml:space="preserve"> </w:t>
      </w:r>
      <w:r>
        <w:rPr>
          <w:bCs/>
          <w:b/>
        </w:rPr>
        <w:t xml:space="preserve">Psychiatrist</w:t>
      </w:r>
      <w:r>
        <w:t xml:space="preserve">, one must first understand the context of</w:t>
      </w:r>
      <w:r>
        <w:t xml:space="preserve"> </w:t>
      </w:r>
      <w:r>
        <w:rPr>
          <w:bCs/>
          <w:b/>
        </w:rPr>
        <w:t xml:space="preserve">Ghana Accra</w:t>
      </w:r>
      <w:r>
        <w:t xml:space="preserve">. The city is a microcosm of rapid urbanization, blending colonial history with indigenous traditions. In many communities across Ghana, mental distress is often interpreted through a spiritual lens. Symptoms such as hallucinations or severe mood swings may be viewed initially as spiritual attacks, witchcraft, or ancestral displeasure rather than neurological disorders. Consequently the</w:t>
      </w:r>
      <w:r>
        <w:t xml:space="preserve"> </w:t>
      </w:r>
      <w:r>
        <w:rPr>
          <w:bCs/>
          <w:b/>
        </w:rPr>
        <w:t xml:space="preserve">Psychiatrist</w:t>
      </w:r>
      <w:r>
        <w:t xml:space="preserve"> </w:t>
      </w:r>
      <w:r>
        <w:t xml:space="preserve">in this setting cannot operate solely on Western diagnostic manuals like the DSM-5 without acknowledging these cultural realities.</w:t>
      </w:r>
    </w:p>
    <w:p>
      <w:pPr>
        <w:pStyle w:val="BodyText"/>
      </w:pPr>
      <w:r>
        <w:t xml:space="preserve">The reflection here is profound: a successful</w:t>
      </w:r>
      <w:r>
        <w:t xml:space="preserve"> </w:t>
      </w:r>
      <w:r>
        <w:rPr>
          <w:bCs/>
          <w:b/>
        </w:rPr>
        <w:t xml:space="preserve">Psychiatrist</w:t>
      </w:r>
      <w:r>
        <w:t xml:space="preserve"> </w:t>
      </w:r>
      <w:r>
        <w:t xml:space="preserve">in Accra must act as a bridge. They must validate the patient’s spiritual beliefs while gently guiding them toward biomedical understanding and treatment. This requires immense empathy and cultural competence. It is not enough to prescribe medication; one must engage with the family unit, which plays a central role in Ghanaian society, ensuring that they understand that mental illness is a health condition, not a moral failing or supernatural curse. The</w:t>
      </w:r>
      <w:r>
        <w:t xml:space="preserve"> </w:t>
      </w:r>
      <w:r>
        <w:rPr>
          <w:bCs/>
          <w:b/>
        </w:rPr>
        <w:t xml:space="preserve">Psychiatrist</w:t>
      </w:r>
      <w:r>
        <w:t xml:space="preserve"> </w:t>
      </w:r>
      <w:r>
        <w:t xml:space="preserve">becomes an educator and advocate within the community of</w:t>
      </w:r>
      <w:r>
        <w:t xml:space="preserve"> </w:t>
      </w:r>
      <w:r>
        <w:rPr>
          <w:bCs/>
          <w:b/>
        </w:rPr>
        <w:t xml:space="preserve">Ghana Accra</w:t>
      </w:r>
      <w:r>
        <w:t xml:space="preserve">, working tirelessly to dismantle the stigma that prevents many from seeking help until their conditions have become severe.</w:t>
      </w:r>
    </w:p>
    <w:bookmarkEnd w:id="20"/>
    <w:bookmarkStart w:id="21" w:name="X6f61efabdcff033e6bc3f2118569a1aec67e85a"/>
    <w:p>
      <w:pPr>
        <w:pStyle w:val="Heading2"/>
      </w:pPr>
      <w:r>
        <w:t xml:space="preserve">The Challenge of Accessibility and Resources</w:t>
      </w:r>
    </w:p>
    <w:p>
      <w:pPr>
        <w:pStyle w:val="FirstParagraph"/>
      </w:pPr>
      <w:r>
        <w:t xml:space="preserve">A stark reality in</w:t>
      </w:r>
      <w:r>
        <w:t xml:space="preserve"> </w:t>
      </w:r>
      <w:r>
        <w:rPr>
          <w:bCs/>
          <w:b/>
        </w:rPr>
        <w:t xml:space="preserve">Ghana Accra</w:t>
      </w:r>
      <w:r>
        <w:t xml:space="preserve"> </w:t>
      </w:r>
      <w:r>
        <w:t xml:space="preserve">is the disparity in resource availability. While there are reputable private institutions and public hospitals offering psychiatric services, the ratio of mental health professionals to the population remains critically low. This scarcity places an immense burden on each individual</w:t>
      </w:r>
      <w:r>
        <w:t xml:space="preserve"> </w:t>
      </w:r>
      <w:r>
        <w:rPr>
          <w:bCs/>
          <w:b/>
        </w:rPr>
        <w:t xml:space="preserve">Psychiatrist</w:t>
      </w:r>
      <w:r>
        <w:t xml:space="preserve">. In a typical day in Accra, a psychiatrist may see dozens of patients with complex histories, often dealing with comorbid conditions such as substance abuse or trauma-related disorders linked to socioeconomic stressors.</w:t>
      </w:r>
    </w:p>
    <w:p>
      <w:pPr>
        <w:pStyle w:val="BodyText"/>
      </w:pPr>
      <w:r>
        <w:t xml:space="preserve">This shortage forces the</w:t>
      </w:r>
      <w:r>
        <w:t xml:space="preserve"> </w:t>
      </w:r>
      <w:r>
        <w:rPr>
          <w:bCs/>
          <w:b/>
        </w:rPr>
        <w:t xml:space="preserve">Psychiatrist</w:t>
      </w:r>
      <w:r>
        <w:t xml:space="preserve"> </w:t>
      </w:r>
      <w:r>
        <w:t xml:space="preserve">to be resourceful and innovative. It also highlights the need for task-shifting strategies, where trained nurses and community health officers play larger roles in maintenance care under the supervision of specialists. The reflection on this aspect reveals a pressing need for policy reform and increased funding for mental health in</w:t>
      </w:r>
      <w:r>
        <w:t xml:space="preserve"> </w:t>
      </w:r>
      <w:r>
        <w:rPr>
          <w:bCs/>
          <w:b/>
        </w:rPr>
        <w:t xml:space="preserve">Ghana Accra</w:t>
      </w:r>
      <w:r>
        <w:t xml:space="preserve">. We must ask ourselves: How do we sustain the workforce of</w:t>
      </w:r>
      <w:r>
        <w:t xml:space="preserve"> </w:t>
      </w:r>
      <w:r>
        <w:rPr>
          <w:bCs/>
          <w:b/>
        </w:rPr>
        <w:t xml:space="preserve">Psychiatrists</w:t>
      </w:r>
      <w:r>
        <w:t xml:space="preserve">? Without adequate support systems, burnout is a significant risk, which would further diminish care quality. The resilience required by a psychiatrist working in this environment is exemplary, yet it should not be the sole burden borne by these specialists.</w:t>
      </w:r>
    </w:p>
    <w:bookmarkEnd w:id="21"/>
    <w:bookmarkStart w:id="22" w:name="Xb3b9e3c2e9374927509e5a77fa6a6f702b0bbfa"/>
    <w:p>
      <w:pPr>
        <w:pStyle w:val="Heading2"/>
      </w:pPr>
      <w:r>
        <w:t xml:space="preserve">The Impact of Urbanization and Modern Stressors</w:t>
      </w:r>
    </w:p>
    <w:p>
      <w:pPr>
        <w:pStyle w:val="FirstParagraph"/>
      </w:pPr>
      <w:r>
        <w:rPr>
          <w:bCs/>
          <w:b/>
        </w:rPr>
        <w:t xml:space="preserve">Ghana Accra</w:t>
      </w:r>
      <w:r>
        <w:t xml:space="preserve">, like many African capitals, is experiencing rapid urban growth. This transformation brings its own set of mental health challenges. The pressure to succeed in a competitive economy, the stress of commuting through congested traffic on the Independence Avenue or Nkrumah Avenue, and the erosion of traditional community support networks contribute to rising rates of anxiety and depression among young professionals and students.</w:t>
      </w:r>
    </w:p>
    <w:p>
      <w:pPr>
        <w:pStyle w:val="BodyText"/>
      </w:pPr>
      <w:r>
        <w:t xml:space="preserve">Here, the</w:t>
      </w:r>
      <w:r>
        <w:t xml:space="preserve"> </w:t>
      </w:r>
      <w:r>
        <w:rPr>
          <w:bCs/>
          <w:b/>
        </w:rPr>
        <w:t xml:space="preserve">Psychiatrist</w:t>
      </w:r>
      <w:r>
        <w:t xml:space="preserve"> </w:t>
      </w:r>
      <w:r>
        <w:t xml:space="preserve">plays a vital role in addressing modern lifestyle disorders. It is no longer just about treating psychosis or severe mood disorders; it is about managing the subtle, pervasive stress of urban life. The reflection on this shift indicates that psychiatric services in Accra must evolve to include more accessible therapeutic interventions, such as counseling and cognitive-behavioral therapy (CBT), tailored for the busy urban dweller. The</w:t>
      </w:r>
      <w:r>
        <w:t xml:space="preserve"> </w:t>
      </w:r>
      <w:r>
        <w:rPr>
          <w:bCs/>
          <w:b/>
        </w:rPr>
        <w:t xml:space="preserve">Psychiatrist</w:t>
      </w:r>
      <w:r>
        <w:t xml:space="preserve"> </w:t>
      </w:r>
      <w:r>
        <w:t xml:space="preserve">becomes a key figure in maintaining the psychological resilience of the workforce and society at large.</w:t>
      </w:r>
    </w:p>
    <w:bookmarkEnd w:id="22"/>
    <w:bookmarkStart w:id="23" w:name="Xa148089704728234f59722131192448b3df1bd2"/>
    <w:p>
      <w:pPr>
        <w:pStyle w:val="Heading2"/>
      </w:pPr>
      <w:r>
        <w:t xml:space="preserve">The Way Forward: Integration and Education</w:t>
      </w:r>
    </w:p>
    <w:p>
      <w:pPr>
        <w:pStyle w:val="FirstParagraph"/>
      </w:pPr>
      <w:r>
        <w:t xml:space="preserve">Moving forward, the integration of mental health into primary care is essential for sustainable growth in</w:t>
      </w:r>
      <w:r>
        <w:t xml:space="preserve"> </w:t>
      </w:r>
      <w:r>
        <w:rPr>
          <w:bCs/>
          <w:b/>
        </w:rPr>
        <w:t xml:space="preserve">Ghana Accra</w:t>
      </w:r>
      <w:r>
        <w:t xml:space="preserve">. General practitioners need to be better equipped to identify early signs of mental distress, allowing for earlier referral to a specialized</w:t>
      </w:r>
      <w:r>
        <w:t xml:space="preserve"> </w:t>
      </w:r>
      <w:r>
        <w:rPr>
          <w:bCs/>
          <w:b/>
        </w:rPr>
        <w:t xml:space="preserve">Psychiatrist</w:t>
      </w:r>
      <w:r>
        <w:t xml:space="preserve">. This collaborative model ensures that the psychiatrist’s expertise is reserved for complex cases, while routine care is managed at the community level.</w:t>
      </w:r>
    </w:p>
    <w:p>
      <w:pPr>
        <w:pStyle w:val="BodyText"/>
      </w:pPr>
      <w:r>
        <w:t xml:space="preserve">Furthermore, education remains our most powerful tool. Schools and media campaigns in Accra must normalize conversations about mental health. When a young student in Accra feels overwhelmed, they should feel safe approaching a professional rather than hiding their struggle out of fear of judgment. The</w:t>
      </w:r>
      <w:r>
        <w:t xml:space="preserve"> </w:t>
      </w:r>
      <w:r>
        <w:rPr>
          <w:bCs/>
          <w:b/>
        </w:rPr>
        <w:t xml:space="preserve">Psychiatrist</w:t>
      </w:r>
      <w:r>
        <w:t xml:space="preserve"> </w:t>
      </w:r>
      <w:r>
        <w:t xml:space="preserve">is the face of this normalization, representing scientific authority and compassionate care.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Ghana Accra</w:t>
      </w:r>
    </w:p>
    <w:p>
      <w:pPr>
        <w:pStyle w:val="BodyText"/>
      </w:pPr>
      <w:r>
        <w:t xml:space="preserve">We reflect on this topic not just as an academic exercise, but as a call to action. Every patient in Accra deserves a psychiatrist who understands their context, respects their culture, and utilizes the best available medical science. By strengthening the infrastructure of mental health care in</w:t>
      </w:r>
      <w:r>
        <w:t xml:space="preserve"> </w:t>
      </w:r>
      <w:r>
        <w:rPr>
          <w:bCs/>
          <w:b/>
        </w:rPr>
        <w:t xml:space="preserve">Ghana Accra</w:t>
      </w:r>
      <w:r>
        <w:t xml:space="preserve">, we invest in the holistic development of our nation. The</w:t>
      </w:r>
      <w:r>
        <w:t xml:space="preserve"> </w:t>
      </w:r>
      <w:r>
        <w:rPr>
          <w:bCs/>
          <w:b/>
        </w:rPr>
        <w:t xml:space="preserve">Psychiatrist</w:t>
      </w:r>
      <w:r>
        <w:t xml:space="preserve"> </w:t>
      </w:r>
      <w:r>
        <w:t xml:space="preserve">stands at the forefront of this revolution, healing minds and restoring dignity in a city full of potential.</w:t>
      </w:r>
    </w:p>
    <w:p>
      <w:pPr>
        <w:pStyle w:val="BodyText"/>
      </w:pPr>
      <w:r>
        <w:br/>
      </w:r>
      <w:r>
        <w:br/>
      </w:r>
    </w:p>
    <w:p>
      <w:pPr>
        <w:pStyle w:val="BodyText"/>
      </w:pPr>
      <w:r>
        <w:rPr>
          <w:iCs/>
          <w:i/>
        </w:rPr>
        <w:t xml:space="preserve">This document serves as a comprehensive reflection on the critical importance of psychiatric services in the context of Ghana's capital, Accra.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Ghana, Accra</dc:title>
  <dc:creator/>
  <dc:language>en</dc:language>
  <cp:keywords/>
  <dcterms:created xsi:type="dcterms:W3CDTF">2026-07-29T21:51:51Z</dcterms:created>
  <dcterms:modified xsi:type="dcterms:W3CDTF">2026-07-29T21:51:51Z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