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1faaca8a2ef386562fbd603fed8dc1c62c59f49"/>
    <w:p>
      <w:pPr>
        <w:pStyle w:val="Heading1"/>
      </w:pPr>
      <w:r>
        <w:t xml:space="preserve">A Reflection Paper on the Role and Evolution of the Psychiatrist in Tehran, Iran</w:t>
      </w:r>
    </w:p>
    <w:p>
      <w:pPr>
        <w:pStyle w:val="FirstParagraph"/>
      </w:pPr>
      <w:r>
        <w:t xml:space="preserve">The landscape of mental healthcare in Iran is a complex tapestry woven from threads of deep-seated cultural traditions, religious beliefs, modern medical advancements, and profound societal pressures. Within this intricate framework, the role of the</w:t>
      </w:r>
      <w:r>
        <w:t xml:space="preserve"> </w:t>
      </w:r>
      <w:r>
        <w:rPr>
          <w:bCs/>
          <w:b/>
        </w:rPr>
        <w:t xml:space="preserve">Psychiatrist</w:t>
      </w:r>
      <w:r>
        <w:t xml:space="preserve"> </w:t>
      </w:r>
      <w:r>
        <w:t xml:space="preserve">stands out not merely as a clinical practitioner but as a critical mediator between ancient taboos and contemporary scientific understanding. When reflecting on the practice of psychiatry in</w:t>
      </w:r>
      <w:r>
        <w:t xml:space="preserve"> </w:t>
      </w:r>
      <w:r>
        <w:rPr>
          <w:bCs/>
          <w:b/>
        </w:rPr>
        <w:t xml:space="preserve">Tehran</w:t>
      </w:r>
      <w:r>
        <w:t xml:space="preserve">, Iran, one must navigate through layers of stigma, hope, resilience, and systemic challenge. This reflection paper seeks to explore the multifaceted nature of being a psychiatrist in this bustling capital city, examining how cultural context shapes therapeutic alliances and how urban stressors influence diagnostic trends.</w:t>
      </w:r>
    </w:p>
    <w:p>
      <w:pPr>
        <w:pStyle w:val="BodyText"/>
      </w:pPr>
      <w:r>
        <w:t xml:space="preserve">Tehran is a metropolis of contrasts. It is a city where ancient mosques stand in shadowed proximity to towering skyscrapers, where poetry and philosophy are part of daily conversation, yet where the relentless pace of modern life exerts immense pressure on its inhabitants. As a</w:t>
      </w:r>
      <w:r>
        <w:t xml:space="preserve"> </w:t>
      </w:r>
      <w:r>
        <w:rPr>
          <w:bCs/>
          <w:b/>
        </w:rPr>
        <w:t xml:space="preserve">Psychiatrist</w:t>
      </w:r>
      <w:r>
        <w:t xml:space="preserve"> </w:t>
      </w:r>
      <w:r>
        <w:t xml:space="preserve">operating within this environment, one immediately encounters the dichotomy between outward composure and inner turmoil. In Iranian culture, there is often a strong emphasis on maintaining family honor and social face (*ab-roo*). Consequently, individuals seeking psychiatric help in</w:t>
      </w:r>
      <w:r>
        <w:t xml:space="preserve"> </w:t>
      </w:r>
      <w:r>
        <w:rPr>
          <w:bCs/>
          <w:b/>
        </w:rPr>
        <w:t xml:space="preserve">Tehran</w:t>
      </w:r>
      <w:r>
        <w:t xml:space="preserve">, Iran frequently present with somatic symptoms rather than explicit emotional distress. Depression may manifest as chronic fatigue or unexplained pain, while anxiety might be expressed through gastrointestinal issues. The psychiatrist’s task, therefore, is not only to diagnose but to decode these cultural expressions of suffering. This requires a high degree of cultural humility and the ability to build trust (*etimad*) with patients who may view mental illness through a lens of moral failing or spiritual deficiency rather than biological pathology.</w:t>
      </w:r>
    </w:p>
    <w:p>
      <w:pPr>
        <w:pStyle w:val="BodyText"/>
      </w:pPr>
      <w:r>
        <w:t xml:space="preserve">The stigma surrounding mental health remains one of the most significant hurdles for any</w:t>
      </w:r>
      <w:r>
        <w:t xml:space="preserve"> </w:t>
      </w:r>
      <w:r>
        <w:rPr>
          <w:bCs/>
          <w:b/>
        </w:rPr>
        <w:t xml:space="preserve">Psychiatrist</w:t>
      </w:r>
      <w:r>
        <w:t xml:space="preserve"> </w:t>
      </w:r>
      <w:r>
        <w:t xml:space="preserve">in Iran. Despite growing awareness campaigns in recent years, the fear of social ostracization persists. In many communities within</w:t>
      </w:r>
      <w:r>
        <w:t xml:space="preserve"> </w:t>
      </w:r>
      <w:r>
        <w:rPr>
          <w:bCs/>
          <w:b/>
        </w:rPr>
        <w:t xml:space="preserve">Tehran</w:t>
      </w:r>
      <w:r>
        <w:t xml:space="preserve">, Iran, a diagnosis of schizophrenia or bipolar disorder can carry profound consequences for marriage prospects and employment opportunities. This reality forces psychiatrists to adopt a delicate therapeutic approach. They must often engage with the entire family unit rather than just the individual patient, recognizing that in collectivist cultures like Iran’s, mental health is rarely an individual matter but a familial one. The psychiatrist becomes a counselor to the family as much as they are a physician to the patient, navigating complex dynamics of intergenerational trauma and protective parental instincts.</w:t>
      </w:r>
    </w:p>
    <w:p>
      <w:pPr>
        <w:pStyle w:val="BodyText"/>
      </w:pPr>
      <w:r>
        <w:t xml:space="preserve">Furthermore, the socio-political climate in Iran significantly impacts mental health patterns and treatment modalities. Economic sanctions, inflation, and social restrictions create an undercurrent of chronic stress for many residents of</w:t>
      </w:r>
      <w:r>
        <w:t xml:space="preserve"> </w:t>
      </w:r>
      <w:r>
        <w:rPr>
          <w:bCs/>
          <w:b/>
        </w:rPr>
        <w:t xml:space="preserve">Tehran</w:t>
      </w:r>
      <w:r>
        <w:t xml:space="preserve">, Iran. A psychiatrist practicing here witnesses firsthand how macroeconomic instability translates into micro-level psychological distress. There is a notable rise in cases related to adjustment disorders, generalized anxiety, and hopelessness among younger populations who feel constrained by limited future prospects. The role of the</w:t>
      </w:r>
      <w:r>
        <w:t xml:space="preserve"> </w:t>
      </w:r>
      <w:r>
        <w:rPr>
          <w:bCs/>
          <w:b/>
        </w:rPr>
        <w:t xml:space="preserve">Psychiatrist</w:t>
      </w:r>
      <w:r>
        <w:t xml:space="preserve"> </w:t>
      </w:r>
      <w:r>
        <w:t xml:space="preserve">thus expands beyond pharmacotherapy to include advocacy and psychoeducation. They must help patients contextualize their suffering within broader societal structures without inducing further despair. This requires a nuanced understanding of resilience strategies inherent in Iranian culture, such as the use of poetry, music (*Radif* and *Avaz*), and social gatherings, as valid adjuncts to clinical treatment.</w:t>
      </w:r>
    </w:p>
    <w:p>
      <w:pPr>
        <w:pStyle w:val="BodyText"/>
      </w:pPr>
      <w:r>
        <w:t xml:space="preserve">Religion also plays an indispensable role in the mental health landscape. In</w:t>
      </w:r>
      <w:r>
        <w:t xml:space="preserve"> </w:t>
      </w:r>
      <w:r>
        <w:rPr>
          <w:bCs/>
          <w:b/>
        </w:rPr>
        <w:t xml:space="preserve">Tehran</w:t>
      </w:r>
      <w:r>
        <w:t xml:space="preserve">, Iran, spirituality is often intertwined with identity. Many patients hold strong Islamic beliefs that influence their perception of illness and healing. A competent</w:t>
      </w:r>
      <w:r>
        <w:t xml:space="preserve"> </w:t>
      </w:r>
      <w:r>
        <w:rPr>
          <w:bCs/>
          <w:b/>
        </w:rPr>
        <w:t xml:space="preserve">Psychiatrist</w:t>
      </w:r>
      <w:r>
        <w:t xml:space="preserve"> </w:t>
      </w:r>
      <w:r>
        <w:t xml:space="preserve">must respect and integrate these spiritual dimensions into treatment plans where appropriate. For some, prayer (*Namaz*) and charity (*Zakat*) are central to their coping mechanisms; for others, they may harbor guilt related to religious obligations exacerbated by depressive symptoms. The psychiatrist must distinguish between normative religious experiences and pathological obsessions or scrupulosity. Collaboration with respected clergy members can sometimes facilitate better patient engagement, bridging the gap between medical science and faith. This interdisciplinary respect is vital in a society where trust in secular institutions alone may be insufficient for many patients.</w:t>
      </w:r>
    </w:p>
    <w:p>
      <w:pPr>
        <w:pStyle w:val="BodyText"/>
      </w:pPr>
      <w:r>
        <w:t xml:space="preserve">The infrastructure of mental health care in</w:t>
      </w:r>
      <w:r>
        <w:t xml:space="preserve"> </w:t>
      </w:r>
      <w:r>
        <w:rPr>
          <w:bCs/>
          <w:b/>
        </w:rPr>
        <w:t xml:space="preserve">Tehran</w:t>
      </w:r>
      <w:r>
        <w:t xml:space="preserve">, Iran, has evolved significantly over the past two decades. While rural areas may still lack specialized resources, Tehran boasts a concentration of teaching hospitals and private clinics staffed by highly trained professionals. University training programs emphasize evidence-based practices alongside cultural competence. However, resource allocation remains uneven. Public sector psychiatrists often face overwhelming patient loads due to the high demand for affordable care, leading to burnout among practitioners. This systemic strain can impact the quality of psychotherapeutic interventions, which require time and continuity of care that short consultation times may not permit. Consequently, many</w:t>
      </w:r>
      <w:r>
        <w:t xml:space="preserve"> </w:t>
      </w:r>
      <w:r>
        <w:rPr>
          <w:bCs/>
          <w:b/>
        </w:rPr>
        <w:t xml:space="preserve">Psychiatrists</w:t>
      </w:r>
      <w:r>
        <w:t xml:space="preserve"> </w:t>
      </w:r>
      <w:r>
        <w:t xml:space="preserve">in Tehran rely heavily on pharmacological management while striving to incorporate brief supportive therapies during limited appointment windows.</w:t>
      </w:r>
    </w:p>
    <w:p>
      <w:pPr>
        <w:pStyle w:val="BodyText"/>
      </w:pPr>
      <w:r>
        <w:t xml:space="preserve">In conclusion, the reflection on being a</w:t>
      </w:r>
      <w:r>
        <w:t xml:space="preserve"> </w:t>
      </w:r>
      <w:r>
        <w:rPr>
          <w:bCs/>
          <w:b/>
        </w:rPr>
        <w:t xml:space="preserve">Psychiatrist</w:t>
      </w:r>
      <w:r>
        <w:t xml:space="preserve"> </w:t>
      </w:r>
      <w:r>
        <w:t xml:space="preserve">in</w:t>
      </w:r>
      <w:r>
        <w:t xml:space="preserve"> </w:t>
      </w:r>
      <w:r>
        <w:rPr>
          <w:bCs/>
          <w:b/>
        </w:rPr>
        <w:t xml:space="preserve">Tehran</w:t>
      </w:r>
      <w:r>
        <w:t xml:space="preserve">, Iran reveals a profession defined by resilience, cultural sensitivity, and adaptability. It is a role that demands not only clinical expertise but also profound empathy for the unique historical and social fabric of Iranian society. The psychiatrist serves as an anchor in turbulent times, helping individuals navigate the intersection of personal suffering and collective identity. As Iran continues to undergo rapid social change, the psychiatric profession will undoubtedly face new challenges, particularly regarding digital mental health access and shifting generational values. Yet, the core mission remains constant: to alleviate suffering with dignity and science. By honoring both the medical aspects of psychiatry and the rich cultural heritage of its patients in</w:t>
      </w:r>
      <w:r>
        <w:t xml:space="preserve"> </w:t>
      </w:r>
      <w:r>
        <w:rPr>
          <w:bCs/>
          <w:b/>
        </w:rPr>
        <w:t xml:space="preserve">Tehran</w:t>
      </w:r>
      <w:r>
        <w:t xml:space="preserve">, Iran, these professionals contribute significantly to building a healthier, more understanding society where mental health is no longer hidden but embraced as an integral part of human well-being.</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2026-07-29T12:55:18Z</dcterms:created>
  <dcterms:modified xsi:type="dcterms:W3CDTF">2026-07-29T12:55:18Z</dcterms:modified>
</cp:coreProperties>
</file>

<file path=docProps/custom.xml><?xml version="1.0" encoding="utf-8"?>
<Properties xmlns="http://schemas.openxmlformats.org/officeDocument/2006/custom-properties" xmlns:vt="http://schemas.openxmlformats.org/officeDocument/2006/docPropsVTypes"/>
</file>