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Israel,</w:t>
      </w:r>
      <w:r>
        <w:t xml:space="preserve"> </w:t>
      </w:r>
      <w:r>
        <w:t xml:space="preserve">Jerusalem</w:t>
      </w:r>
    </w:p>
    <w:bookmarkStart w:id="25" w:name="X3f205f8a095b37fd31796d911f47137c8eb67d4"/>
    <w:p>
      <w:pPr>
        <w:pStyle w:val="Heading1"/>
      </w:pPr>
      <w:r>
        <w:t xml:space="preserve">The Intersection of Mind and History: A Reflection on the Psychiatrist in Israel, Jerusalem</w:t>
      </w:r>
    </w:p>
    <w:p>
      <w:pPr>
        <w:pStyle w:val="FirstParagraph"/>
      </w:pPr>
      <w:r>
        <w:t xml:space="preserve">To understand the role of a psychiatrist within the specific geographical, cultural, and political context of Israel, one must first acknowledge that mental health does not exist in a vacuum. It is deeply intertwined with collective history, ongoing security dynamics, religious heritage, and social cohesion. Nowhere is this intersection more palpable than in Jerusalem. This reflection paper explores the multifaceted responsibilities of a psychiatrist practicing in this unique city-state, examining how the title of "Psychiatrist" transforms when applied to the complex realities faced by patients in Israel.</w:t>
      </w:r>
    </w:p>
    <w:bookmarkStart w:id="20" w:name="the-weight-of-collective-trauma"/>
    <w:p>
      <w:pPr>
        <w:pStyle w:val="Heading2"/>
      </w:pPr>
      <w:r>
        <w:t xml:space="preserve">The Weight of Collective Trauma</w:t>
      </w:r>
    </w:p>
    <w:p>
      <w:pPr>
        <w:pStyle w:val="FirstParagraph"/>
      </w:pPr>
      <w:r>
        <w:t xml:space="preserve">In many parts of the world, psychiatry is viewed primarily through an individualistic lens—treating personal neuroses or isolated incidents of depression. However, in Jerusalem and across Israel, the psychiatrist must also act as a clinician for collective trauma. The history of the Jewish people, marked by persecution and exile, finds a new resonance in modern times with the establishment of the state and subsequent conflicts. For a psychiatrist in Jerusalem, this means recognizing that anxiety and post-traumatic stress are not merely individual pathologies but shared societal experiences.</w:t>
      </w:r>
    </w:p>
    <w:p>
      <w:pPr>
        <w:pStyle w:val="BodyText"/>
      </w:pPr>
      <w:r>
        <w:t xml:space="preserve">Patients presenting with symptoms of distress often carry narratives shaped by border wars, terror attacks, or familial losses connected to military service. The psychiatrist must navigate these waters with immense sensitivity, validating the patient’s pain while helping them distinguish between adaptive responses to danger and maladaptive psychological patterns. In this context, the therapeutic alliance becomes a sanctuary where historical weight can be acknowledged without being allowed to define the entire identity of the individual.</w:t>
      </w:r>
    </w:p>
    <w:bookmarkEnd w:id="20"/>
    <w:bookmarkStart w:id="21" w:name="cultural-pluralism-and-religious-nuance"/>
    <w:p>
      <w:pPr>
        <w:pStyle w:val="Heading2"/>
      </w:pPr>
      <w:r>
        <w:t xml:space="preserve">Cultural Pluralism and Religious Nuance</w:t>
      </w:r>
    </w:p>
    <w:p>
      <w:pPr>
        <w:pStyle w:val="FirstParagraph"/>
      </w:pPr>
      <w:r>
        <w:t xml:space="preserve">Jerusalem is a city divided not only politically but also culturally and religiously. It is home to Jews, Muslims, Christians, Druze, Circassians, and others. A psychiatrist working in this environment must possess high levels of cultural humility. The understanding of mental illness varies significantly across these groups. In ultra-Orthodox Jewish communities (*Haredi*), for instance, there may be a strong reliance on spiritual explanations for psychological distress before seeking medical intervention. Conversely, secular Israelis might view therapy as a tool for self-actualization.</w:t>
      </w:r>
    </w:p>
    <w:p>
      <w:pPr>
        <w:pStyle w:val="BodyText"/>
      </w:pPr>
      <w:r>
        <w:t xml:space="preserve">The psychiatrist must therefore be adept at bridging these divides. This involves collaborating with rabbinical authorities or religious leaders when appropriate and respecting the patient’s belief systems while introducing evidence-based psychiatric care. For example, discussing medication adherence in a community that values natural healing requires a delicate approach that honors tradition while emphasizing scientific necessity. The psychiatrist becomes not just a doctor, but a cultural mediator who translates the language of modern psychiatry into frameworks that resonate with diverse communities in Jerusalem.</w:t>
      </w:r>
    </w:p>
    <w:bookmarkEnd w:id="21"/>
    <w:bookmarkStart w:id="22" w:name="the-urban-stressor-life-in-jerusalem"/>
    <w:p>
      <w:pPr>
        <w:pStyle w:val="Heading2"/>
      </w:pPr>
      <w:r>
        <w:t xml:space="preserve">The Urban Stressor: Life in Jerusalem</w:t>
      </w:r>
    </w:p>
    <w:p>
      <w:pPr>
        <w:pStyle w:val="FirstParagraph"/>
      </w:pPr>
      <w:r>
        <w:t xml:space="preserve">Beyond trauma and religion, the physical environment of Jerusalem presents unique stressors. The city is steeped in ancient history yet grappling with modern urban pressures. High housing costs, bureaucratic hurdles for permits (especially for East Jerusalemites), and the tension between preservation and development create a background hum of chronic stress. Furthermore, the religious holidays in Jerusalem are intense periods of celebration but also exhaustion and crowding.</w:t>
      </w:r>
    </w:p>
    <w:p>
      <w:pPr>
        <w:pStyle w:val="BodyText"/>
      </w:pPr>
      <w:r>
        <w:t xml:space="preserve">A psychiatrist here must address burnout not just as an occupational hazard but as a lifestyle consequence. Patients often report feeling "watched" or under constant pressure due to the city's charged atmosphere. The practice of psychiatry in Jerusalem thus requires an acute awareness of environmental psychology. Therapies may focus on grounding techniques that help patients find peace amidst chaos, emphasizing mindfulness and resilience training tailored to the specific rhythms of life in this holy city.</w:t>
      </w:r>
    </w:p>
    <w:bookmarkEnd w:id="22"/>
    <w:bookmarkStart w:id="23" w:name="the-ethical-imperative"/>
    <w:p>
      <w:pPr>
        <w:pStyle w:val="Heading2"/>
      </w:pPr>
      <w:r>
        <w:t xml:space="preserve">The Ethical Imperative</w:t>
      </w:r>
    </w:p>
    <w:p>
      <w:pPr>
        <w:pStyle w:val="FirstParagraph"/>
      </w:pPr>
      <w:r>
        <w:t xml:space="preserve">Ethics play a heightened role for a psychiatrist in Jerusalem. The lines between personal belief, professional duty, and political stance can sometimes blur. A psychiatrist must remain neutral and unbiased, ensuring that their care is not influenced by the prevailing political narratives of the time. This requires introspection and continuous self-reflection to ensure that one’s own biases do not impact clinical judgment.</w:t>
      </w:r>
    </w:p>
    <w:p>
      <w:pPr>
        <w:pStyle w:val="BodyText"/>
      </w:pPr>
      <w:r>
        <w:t xml:space="preserve">Moreover, there is an ethical imperative to serve as a stabilizing force in a society often polarized by conflict. By providing a safe, non-judgmental space for dialogue and healing, the psychiatrist contributes to social cohesion. They remind both patient and practitioner that beneath the labels of "Israeli," "Palestinian," or any other identity lies a human being seeking relief from suffering. This humanistic approach is crucial for fostering empathy in a divided city.</w:t>
      </w:r>
    </w:p>
    <w:bookmarkEnd w:id="23"/>
    <w:bookmarkStart w:id="24" w:name="conclusion-the-psychiatrist-as-healer"/>
    <w:p>
      <w:pPr>
        <w:pStyle w:val="Heading2"/>
      </w:pPr>
      <w:r>
        <w:t xml:space="preserve">Conclusion: The Psychiatrist as Healer</w:t>
      </w:r>
    </w:p>
    <w:p>
      <w:pPr>
        <w:pStyle w:val="FirstParagraph"/>
      </w:pPr>
      <w:r>
        <w:t xml:space="preserve">In conclusion, being a psychiatrist in Israel, specifically within the complex tapestry of Jerusalem, demands more than clinical expertise. It requires a deep understanding of history, culture, and the human spirit’s capacity to endure. The psychiatrist here is not merely prescriber of medication but a witness to resilience and an architect of mental well-being in the face of adversity.</w:t>
      </w:r>
    </w:p>
    <w:p>
      <w:pPr>
        <w:pStyle w:val="BodyText"/>
      </w:pPr>
      <w:r>
        <w:t xml:space="preserve">This reflection underscores that the practice of psychiatry in this region is inherently political, yet it must remain fundamentally apolitical in its execution. It is about healing minds amidst mountains, navigating faiths within holy walls, and finding balance in a city defined by imbalance. As we look to the future, the role of the psychiatrist in Israel will continue to evolve, but its core mission remains constant: to alleviate suffering and promote dignity for every individual who walks through their door.</w:t>
      </w:r>
    </w:p>
    <w:p>
      <w:pPr>
        <w:pStyle w:val="BodyText"/>
      </w:pPr>
      <w:r>
        <w:t xml:space="preserve">Ultimately, the psychiatrist in Jerusalem serves as a vital link between the past and present, helping individuals process historical echoes so they may live fully in the present. It is a challenging yet profoundly rewarding vocation, one that demands courage, compassion, and an unwavering commitment to the healing arts.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Psychiatrist in Israel, Jerusalem</dc:title>
  <dc:creator/>
  <dc:language>en</dc:language>
  <cp:keywords/>
  <dcterms:created xsi:type="dcterms:W3CDTF">2026-07-29T09:36:57Z</dcterms:created>
  <dcterms:modified xsi:type="dcterms:W3CDTF">2026-07-29T09:36:57Z</dcterms:modified>
</cp:coreProperties>
</file>

<file path=docProps/custom.xml><?xml version="1.0" encoding="utf-8"?>
<Properties xmlns="http://schemas.openxmlformats.org/officeDocument/2006/custom-properties" xmlns:vt="http://schemas.openxmlformats.org/officeDocument/2006/docPropsVTypes"/>
</file>