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Psychiatry</w:t>
      </w:r>
      <w:r>
        <w:t xml:space="preserve"> </w:t>
      </w:r>
      <w:r>
        <w:t xml:space="preserve">in</w:t>
      </w:r>
      <w:r>
        <w:t xml:space="preserve"> </w:t>
      </w:r>
      <w:r>
        <w:t xml:space="preserve">Barcelona,</w:t>
      </w:r>
      <w:r>
        <w:t xml:space="preserve"> </w:t>
      </w:r>
      <w:r>
        <w:t xml:space="preserve">Spain</w:t>
      </w:r>
    </w:p>
    <w:bookmarkStart w:id="20" w:name="X7f168f21cd10f7d7157228b157f56bda16b9b35"/>
    <w:p>
      <w:pPr>
        <w:pStyle w:val="Heading1"/>
      </w:pPr>
      <w:r>
        <w:t xml:space="preserve">Bridging Minds and Culture: A Reflection on the Role of a</w:t>
      </w:r>
      <w:r>
        <w:t xml:space="preserve"> </w:t>
      </w:r>
      <w:r>
        <w:t xml:space="preserve">Psychiatrist</w:t>
      </w:r>
      <w:r>
        <w:t xml:space="preserve"> </w:t>
      </w:r>
      <w:r>
        <w:t xml:space="preserve">in</w:t>
      </w:r>
      <w:r>
        <w:t xml:space="preserve"> </w:t>
      </w:r>
      <w:r>
        <w:t xml:space="preserve">Spain Barcelona</w:t>
      </w:r>
    </w:p>
    <w:p>
      <w:pPr>
        <w:pStyle w:val="FirstParagraph"/>
      </w:pPr>
      <w:r>
        <w:t xml:space="preserve">The practice of medicine is never merely a technical exercise; it is profoundly human, shaped by the cultural soil in which it takes root. As one reflects upon the specific role and impact of a</w:t>
      </w:r>
      <w:r>
        <w:t xml:space="preserve"> </w:t>
      </w:r>
      <w:r>
        <w:rPr>
          <w:bCs/>
          <w:b/>
        </w:rPr>
        <w:t xml:space="preserve">Psychiatrist</w:t>
      </w:r>
      <w:r>
        <w:t xml:space="preserve">, particularly within the vibrant, cosmopolitan context of</w:t>
      </w:r>
      <w:r>
        <w:t xml:space="preserve"> </w:t>
      </w:r>
      <w:r>
        <w:rPr>
          <w:bCs/>
          <w:b/>
        </w:rPr>
        <w:t xml:space="preserve">Spain Barcelona</w:t>
      </w:r>
      <w:r>
        <w:t xml:space="preserve">, one must look beyond diagnostic manuals and pharmacological protocols. One must consider how mental health intersects with identity, community, tradition, and modernity. This reflection paper explores the nuanced position of psychiatry in this unique Mediterranean hub, analyzing how cultural dynamics influence the treatment landscape.</w:t>
      </w:r>
    </w:p>
    <w:p>
      <w:pPr>
        <w:pStyle w:val="BodyText"/>
      </w:pPr>
      <w:r>
        <w:rPr>
          <w:bCs/>
          <w:b/>
        </w:rPr>
        <w:t xml:space="preserve">Spain Barcelona</w:t>
      </w:r>
      <w:r>
        <w:t xml:space="preserve"> </w:t>
      </w:r>
      <w:r>
        <w:t xml:space="preserve">stands as a city of paradoxes and deep historical layers. It is a place where Gothic history meets futuristic architecture, where conservative Catholic traditions coexist with liberal social progressivism. For a</w:t>
      </w:r>
      <w:r>
        <w:t xml:space="preserve"> </w:t>
      </w:r>
      <w:r>
        <w:rPr>
          <w:bCs/>
          <w:b/>
        </w:rPr>
        <w:t xml:space="preserve">Psychiatrist</w:t>
      </w:r>
      <w:r>
        <w:t xml:space="preserve">, this duality presents both challenges and opportunities. Mental health stigma, while diminishing globally, persists in varying degrees across different demographics within</w:t>
      </w:r>
      <w:r>
        <w:t xml:space="preserve"> </w:t>
      </w:r>
      <w:r>
        <w:rPr>
          <w:bCs/>
          <w:b/>
        </w:rPr>
        <w:t xml:space="preserve">Spain Barcelona</w:t>
      </w:r>
      <w:r>
        <w:t xml:space="preserve">. In older generations or more traditional families from rural regions of Spain who have migrated to the city, mental illness may still be viewed through a lens of shame or religious penance. However, the younger demographic and the international expatriate community in</w:t>
      </w:r>
      <w:r>
        <w:t xml:space="preserve"> </w:t>
      </w:r>
      <w:r>
        <w:rPr>
          <w:bCs/>
          <w:b/>
        </w:rPr>
        <w:t xml:space="preserve">Spain Barcelona</w:t>
      </w:r>
      <w:r>
        <w:t xml:space="preserve"> </w:t>
      </w:r>
      <w:r>
        <w:t xml:space="preserve">are increasingly open about psychological well-being, seeking therapy as a routine part of self-care rather than a last resort.</w:t>
      </w:r>
    </w:p>
    <w:p>
      <w:pPr>
        <w:pStyle w:val="BodyText"/>
      </w:pPr>
      <w:r>
        <w:t xml:space="preserve">A critical aspect of being a</w:t>
      </w:r>
      <w:r>
        <w:t xml:space="preserve"> </w:t>
      </w:r>
      <w:r>
        <w:rPr>
          <w:bCs/>
          <w:b/>
        </w:rPr>
        <w:t xml:space="preserve">Psychiatrist</w:t>
      </w:r>
      <w:r>
        <w:t xml:space="preserve"> </w:t>
      </w:r>
      <w:r>
        <w:t xml:space="preserve">in this region is navigating language and linguistic nuance. While Spanish (Castilian) is the official language,</w:t>
      </w:r>
      <w:r>
        <w:t xml:space="preserve"> </w:t>
      </w:r>
      <w:r>
        <w:rPr>
          <w:bCs/>
          <w:b/>
        </w:rPr>
        <w:t xml:space="preserve">Spain Barcelona</w:t>
      </w:r>
      <w:r>
        <w:t xml:space="preserve"> </w:t>
      </w:r>
      <w:r>
        <w:t xml:space="preserve">has its own distinct linguistic identity: Catalan. A competent psychiatrist here must often be bilingual or trilingual (including English for the vast international community). The way emotions are expressed can change depending on the language spoken. A patient might describe feelings of "angustia" (anguish) in Spanish, which carries a heavier, more visceral weight than the word "anxiety." Understanding these semantic subtleties is crucial for accurate diagnosis and empathetic connection. Therefore, the</w:t>
      </w:r>
      <w:r>
        <w:t xml:space="preserve"> </w:t>
      </w:r>
      <w:r>
        <w:rPr>
          <w:bCs/>
          <w:b/>
        </w:rPr>
        <w:t xml:space="preserve">Psychiatrist</w:t>
      </w:r>
      <w:r>
        <w:t xml:space="preserve"> </w:t>
      </w:r>
      <w:r>
        <w:t xml:space="preserve">in</w:t>
      </w:r>
      <w:r>
        <w:t xml:space="preserve"> </w:t>
      </w:r>
      <w:r>
        <w:rPr>
          <w:bCs/>
          <w:b/>
        </w:rPr>
        <w:t xml:space="preserve">Spain Barcelona</w:t>
      </w:r>
      <w:r>
        <w:t xml:space="preserve"> </w:t>
      </w:r>
      <w:r>
        <w:t xml:space="preserve">is not just a medical doctor but also a cultural interpreter.</w:t>
      </w:r>
    </w:p>
    <w:p>
      <w:pPr>
        <w:pStyle w:val="BodyText"/>
      </w:pPr>
      <w:r>
        <w:t xml:space="preserve">The social fabric of</w:t>
      </w:r>
      <w:r>
        <w:t xml:space="preserve"> </w:t>
      </w:r>
      <w:r>
        <w:rPr>
          <w:bCs/>
          <w:b/>
        </w:rPr>
        <w:t xml:space="preserve">Spain BarcelonaPsychiatrist</w:t>
      </w:r>
      <w:r>
        <w:t xml:space="preserve"> </w:t>
      </w:r>
      <w:r>
        <w:t xml:space="preserve">must therefore engage with the patient’s ecosystem, often working closely with families who are deeply involved in the care process. This contrasts with Anglo-Saxon models of psychiatry that prioritize strict individual autonomy and privacy above all else.</w:t>
      </w:r>
    </w:p>
    <w:p>
      <w:pPr>
        <w:pStyle w:val="BodyText"/>
      </w:pPr>
      <w:r>
        <w:t xml:space="preserve">Furthermore, the lifestyle associated with</w:t>
      </w:r>
      <w:r>
        <w:t xml:space="preserve"> </w:t>
      </w:r>
      <w:r>
        <w:rPr>
          <w:bCs/>
          <w:b/>
        </w:rPr>
        <w:t xml:space="preserve">Spain Barcelona</w:t>
      </w:r>
      <w:r>
        <w:t xml:space="preserve"> </w:t>
      </w:r>
      <w:r>
        <w:t xml:space="preserve">offers a unique therapeutic backdrop. The concept of *sobremesa*—the time spent lingering at the table after a meal to talk—promotes social bonding and reduces stress. The climate, the access to nature like Parc de la Ciutadella or the Mediterranean sea, and the cultural emphasis on leisure contribute to public health in ways that are hard to quantify but impossible for a</w:t>
      </w:r>
      <w:r>
        <w:t xml:space="preserve"> </w:t>
      </w:r>
      <w:r>
        <w:rPr>
          <w:bCs/>
          <w:b/>
        </w:rPr>
        <w:t xml:space="preserve">Psychiatrist</w:t>
      </w:r>
      <w:r>
        <w:t xml:space="preserve"> </w:t>
      </w:r>
      <w:r>
        <w:t xml:space="preserve">to ignore. Treatment plans often incorporate these environmental factors, encouraging patients to leverage their community connections and outdoor lifestyle as part of their recovery journey. The holistic approach is not just a medical preference here; it is embedded in the daily rhythm of life in</w:t>
      </w:r>
      <w:r>
        <w:t xml:space="preserve"> </w:t>
      </w:r>
      <w:r>
        <w:rPr>
          <w:bCs/>
          <w:b/>
        </w:rPr>
        <w:t xml:space="preserve">Spain Barcelona</w:t>
      </w:r>
      <w:r>
        <w:t xml:space="preserve">.</w:t>
      </w:r>
    </w:p>
    <w:p>
      <w:pPr>
        <w:pStyle w:val="BodyText"/>
      </w:pPr>
      <w:r>
        <w:t xml:space="preserve">Economic factors also play a pivotal role. Since Spain joined the Eurozone, economic volatility has significantly impacted mental health statistics across the country. Unemployment rates and housing crises have led to spikes in anxiety disorders and depressive episodes among young adults and long-term unemployed individuals. A</w:t>
      </w:r>
      <w:r>
        <w:t xml:space="preserve"> </w:t>
      </w:r>
      <w:r>
        <w:rPr>
          <w:bCs/>
          <w:b/>
        </w:rPr>
        <w:t xml:space="preserve">Psychiatrist</w:t>
      </w:r>
      <w:r>
        <w:t xml:space="preserve"> </w:t>
      </w:r>
      <w:r>
        <w:t xml:space="preserve">practicing in</w:t>
      </w:r>
      <w:r>
        <w:t xml:space="preserve"> </w:t>
      </w:r>
      <w:r>
        <w:rPr>
          <w:bCs/>
          <w:b/>
        </w:rPr>
        <w:t xml:space="preserve">Spain Barcelona</w:t>
      </w:r>
      <w:r>
        <w:t xml:space="preserve"> </w:t>
      </w:r>
      <w:r>
        <w:t xml:space="preserve">must therefore be aware of the socioeconomic determinants of health. They cannot treat a patient’s depression solely as a chemical imbalance without considering the stressors of rent, job insecurity, or bureaucratic hurdles within the Spanish public health system. The public healthcare system (Sistema Nacional de Salud) provides free access to psychiatry, but wait times can be long. Consequently, many in</w:t>
      </w:r>
      <w:r>
        <w:t xml:space="preserve"> </w:t>
      </w:r>
      <w:r>
        <w:rPr>
          <w:bCs/>
          <w:b/>
        </w:rPr>
        <w:t xml:space="preserve">Spain Barcelona</w:t>
      </w:r>
      <w:r>
        <w:t xml:space="preserve"> </w:t>
      </w:r>
      <w:r>
        <w:t xml:space="preserve">opt for private psychiatry or hybrid models. The</w:t>
      </w:r>
      <w:r>
        <w:t xml:space="preserve"> </w:t>
      </w:r>
      <w:r>
        <w:rPr>
          <w:bCs/>
          <w:b/>
        </w:rPr>
        <w:t xml:space="preserve">Psychiatrist</w:t>
      </w:r>
      <w:r>
        <w:t xml:space="preserve"> </w:t>
      </w:r>
      <w:r>
        <w:t xml:space="preserve">thus operates at the intersection of public duty and private practice, requiring an understanding of both systemic constraints and patient expectations.</w:t>
      </w:r>
    </w:p>
    <w:p>
      <w:pPr>
        <w:pStyle w:val="BodyText"/>
      </w:pPr>
      <w:r>
        <w:t xml:space="preserve">Migration is another defining feature of modern</w:t>
      </w:r>
    </w:p>
    <w:p>
      <w:pPr>
        <w:pStyle w:val="BodyText"/>
      </w:pPr>
      <w:r>
        <w:t xml:space="preserve">Spain Barcelona. As a gateway to Europe, the city hosts a diverse population from Latin America, North Africa, Eastern Europe, and beyond. Each group brings different cultural frameworks for understanding mental suffering. For instance, some cultures somaticize psychological distress (expressing it through physical pain), while others may express it through emotional outbursts or spiritual experiences. A culturally competent</w:t>
      </w:r>
      <w:r>
        <w:t xml:space="preserve"> </w:t>
      </w:r>
      <w:r>
        <w:rPr>
          <w:bCs/>
          <w:b/>
        </w:rPr>
        <w:t xml:space="preserve">Psychiatrist</w:t>
      </w:r>
      <w:r>
        <w:t xml:space="preserve"> </w:t>
      </w:r>
      <w:r>
        <w:t xml:space="preserve">in this setting must avoid ethnocentric biases, recognizing that a "normal" reaction to trauma might look different depending on the patient’s origin. This diversity enriches the professional experience, demanding continuous learning and humility from every practitioner.</w:t>
      </w:r>
    </w:p>
    <w:p>
      <w:pPr>
        <w:pStyle w:val="BodyText"/>
      </w:pPr>
      <w:r>
        <w:t xml:space="preserve">In conclusion, the role of a</w:t>
      </w:r>
      <w:r>
        <w:t xml:space="preserve"> </w:t>
      </w:r>
      <w:r>
        <w:rPr>
          <w:bCs/>
          <w:b/>
        </w:rPr>
        <w:t xml:space="preserve">Psychiatrist</w:t>
      </w:r>
      <w:r>
        <w:t xml:space="preserve"> </w:t>
      </w:r>
      <w:r>
        <w:t xml:space="preserve">in</w:t>
      </w:r>
    </w:p>
    <w:p>
      <w:pPr>
        <w:pStyle w:val="BodyText"/>
      </w:pPr>
      <w:r>
        <w:t xml:space="preserve">Spain Barcelona is far more complex than simply prescribing medication or conducting cognitive behavioral therapy. It involves navigating a rich tapestry of linguistic diversity, familial dynamics, socioeconomic pressures, and cultural traditions. The psychiatrist acts as a bridge between the clinical world and the lived experience of individuals in one of Europe’s most dynamic cities. To practice effectively here requires not only medical expertise but also deep cultural empathy, linguistic skill, and social awareness. As</w:t>
      </w:r>
      <w:r>
        <w:t xml:space="preserve"> </w:t>
      </w:r>
      <w:r>
        <w:rPr>
          <w:bCs/>
          <w:b/>
        </w:rPr>
        <w:t xml:space="preserve">Spain Barcelona</w:t>
      </w:r>
      <w:r>
        <w:t xml:space="preserve"> </w:t>
      </w:r>
      <w:r>
        <w:t xml:space="preserve">continues to evolve, so too will the methods and philosophies of its mental health professionals, ensuring that they remain responsive to the changing needs of their diverse patient populations.</w:t>
      </w:r>
    </w:p>
    <w:p>
      <w:pPr>
        <w:pStyle w:val="BodyText"/>
      </w:pPr>
      <w:r>
        <w:t xml:space="preserve">This reflection underscores that psychiatry is not a one-size-fits-all discipline. In</w:t>
      </w:r>
      <w:r>
        <w:t xml:space="preserve"> </w:t>
      </w:r>
      <w:r>
        <w:rPr>
          <w:bCs/>
          <w:b/>
        </w:rPr>
        <w:t xml:space="preserve">Spain Barcelona</w:t>
      </w:r>
      <w:r>
        <w:t xml:space="preserve">, it is a practice deeply rooted in place. The warmth of the Mediterranean sun, the echo of Catalan whispers, and the bustle of Las Ramblas are all part of the therapeutic environment. For any professional entering this field, acknowledging these elements is essential for providing care that is not only scientifically sound but also humanely relevant.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Psychiatry in Barcelona, Spain</dc:title>
  <dc:creator/>
  <dc:language>en</dc:language>
  <cp:keywords/>
  <dcterms:created xsi:type="dcterms:W3CDTF">2026-07-29T19:17:39Z</dcterms:created>
  <dcterms:modified xsi:type="dcterms:W3CDTF">2026-07-29T19:17:39Z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