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Afghanistan</w:t>
      </w:r>
      <w:r>
        <w:t xml:space="preserve"> </w:t>
      </w:r>
      <w:r>
        <w:t xml:space="preserve">Kabul</w:t>
      </w:r>
    </w:p>
    <w:bookmarkStart w:id="26" w:name="X096e89cab3f2436396098fef03d2035a673fb78"/>
    <w:p>
      <w:pPr>
        <w:pStyle w:val="Heading1"/>
      </w:pPr>
      <w:r>
        <w:t xml:space="preserve">A Mirror to the Soul in a Fractured Land: Reflections on Psychology in Afghanistan Kabul</w:t>
      </w:r>
    </w:p>
    <w:p>
      <w:pPr>
        <w:pStyle w:val="FirstParagraph"/>
      </w:pPr>
      <w:r>
        <w:t xml:space="preserve">The city of Kabul, with its rugged mountains standing guard over ancient streets and modern scars, is a place where history is not merely recorded but felt. To speak of psychology in this context is to engage with a subject that transcends clinical definitions and enters the realm of survival, resilience, and profound human endurance. This reflection paper seeks to explore the multifaceted role of the psychologist in Afghanistan Kabul, examining how mental health professionals navigate a landscape defined by decades of conflict, cultural complexity, and deep-seated trauma. The psychologist here is not merely a healer but often a witness to history and an architect of hope in one of the most challenging geopolitical environments on Earth.</w:t>
      </w:r>
    </w:p>
    <w:bookmarkStart w:id="20" w:name="the-landscape-of-trauma"/>
    <w:p>
      <w:pPr>
        <w:pStyle w:val="Heading2"/>
      </w:pPr>
      <w:r>
        <w:t xml:space="preserve">The Landscape of Trauma</w:t>
      </w:r>
    </w:p>
    <w:p>
      <w:pPr>
        <w:pStyle w:val="FirstParagraph"/>
      </w:pPr>
      <w:r>
        <w:t xml:space="preserve">To understand the necessity of psychological intervention in Kabul, one must first acknowledge the magnitude of collective trauma. For over four decades, Afghanistan has been a theater for war, political upheaval, and social disruption. The people of Kabul have witnessed invasions from superpowers to civil wars that tore families apart. In this context, mental health issues are not anomalies; they are endemic outcomes of a sustained environment of insecurity and loss. Anxiety disorders, depression post-traumatic stress disorder (PTSD), and grief-related complexities are prevalent among all demographics, but particularly among women, children who have grown up without fathers or safe spaces for play.</w:t>
      </w:r>
    </w:p>
    <w:p>
      <w:pPr>
        <w:pStyle w:val="BodyText"/>
      </w:pPr>
      <w:r>
        <w:t xml:space="preserve">The psychologist in Afghanistan Kabul faces the challenge of addressing trauma that is both individualized and communal. Unlike in Western contexts where therapy might focus primarily on self-actualization or personal neurosis, here the work begins with stabilization and safety. The baseline of human experience in Kabul includes a constant undercurrent of fear—fear for physical safety, fear for economic survival, and fear for cultural identity. Therefore, the initial role of the psychologist is often that of a stabilizing anchor amidst chaotic waves.</w:t>
      </w:r>
    </w:p>
    <w:bookmarkEnd w:id="20"/>
    <w:bookmarkStart w:id="21" w:name="cultural-sensitivity-and-localized-care"/>
    <w:p>
      <w:pPr>
        <w:pStyle w:val="Heading2"/>
      </w:pPr>
      <w:r>
        <w:t xml:space="preserve">Cultural Sensitivity and Localized Care</w:t>
      </w:r>
    </w:p>
    <w:p>
      <w:pPr>
        <w:pStyle w:val="FirstParagraph"/>
      </w:pPr>
      <w:r>
        <w:t xml:space="preserve">A critical aspect of being a psychologist in Afghanistan Kabul is navigating the intricate web of Pashtunwali, Islamic values, and traditional social structures. Western psychological models cannot be simply transplanted; they must be adapted to fit the cultural soil. This requires a profound level of cultural humility and adaptation. For instance, concepts like "self-care" may be viewed through a lens of selfishness or lack of familial duty unless framed within community responsibility.</w:t>
      </w:r>
    </w:p>
    <w:p>
      <w:pPr>
        <w:pStyle w:val="BodyText"/>
      </w:pPr>
      <w:r>
        <w:t xml:space="preserve">The psychologist must build trust in a society where stigma surrounding mental illness remains high. Asking for help from outside one’s family or religious circle can carry social consequences. Therefore, the psychologist often works alongside imams, elders, and community leaders to normalize discussions about emotional well-being as part of overall health. This integration is not just pragmatic; it is ethical. It respects the local knowledge systems while introducing scientific methods for healing.</w:t>
      </w:r>
    </w:p>
    <w:bookmarkEnd w:id="21"/>
    <w:bookmarkStart w:id="22" w:name="the-gender-dimension"/>
    <w:p>
      <w:pPr>
        <w:pStyle w:val="Heading2"/>
      </w:pPr>
      <w:r>
        <w:t xml:space="preserve">The Gender Dimension</w:t>
      </w:r>
    </w:p>
    <w:p>
      <w:pPr>
        <w:pStyle w:val="FirstParagraph"/>
      </w:pPr>
      <w:r>
        <w:t xml:space="preserve">A unique challenge for psychologists in Afghanistan Kabul involves working within a patriarchal society, particularly when dealing with women and girls who have faced systemic restrictions on education and movement. The female psychologist, or a male psychologist trained to work sensitively with women in segregated settings, plays a pivotal role. Therapy spaces can become rare sanctuaries where women are heard without judgment. For many Afghan women, the act of speaking their pain is itself an act of resistance against erasure.</w:t>
      </w:r>
    </w:p>
    <w:p>
      <w:pPr>
        <w:pStyle w:val="BodyText"/>
      </w:pPr>
      <w:r>
        <w:t xml:space="preserve">The psychological toll on Afghan mothers and wives who have lost family members or who live in constant worry for their children’s futures is immense. The psychologist must address not only individual symptoms but also the societal structures that exacerbate suffering. Empowerment through therapy becomes a form of quiet empowerment, helping women reclaim agency over their narratives even when external control is stripped away.</w:t>
      </w:r>
    </w:p>
    <w:bookmarkEnd w:id="22"/>
    <w:bookmarkStart w:id="23" w:name="the-psychologist-as-resilience-builder"/>
    <w:p>
      <w:pPr>
        <w:pStyle w:val="Heading2"/>
      </w:pPr>
      <w:r>
        <w:t xml:space="preserve">The Psychologist as Resilience Builder</w:t>
      </w:r>
    </w:p>
    <w:p>
      <w:pPr>
        <w:pStyle w:val="FirstParagraph"/>
      </w:pPr>
      <w:r>
        <w:t xml:space="preserve">Beyond treating pathology, the psychologist in Kabul serves as a catalyst for resilience. This involves teaching coping mechanisms that are practical and sustainable in resource-limited settings. Techniques may include mindfulness adapted to religious practices such as prayer and meditation on divine mercy, or group therapy sessions that leverage communal bonds rather than individual isolation.</w:t>
      </w:r>
    </w:p>
    <w:p>
      <w:pPr>
        <w:pStyle w:val="BodyText"/>
      </w:pPr>
      <w:r>
        <w:t xml:space="preserve">The concept of resilience here is not about bouncing back to a previous state, as the "previous state" was also fraught with conflict. Instead, it is about building forward capacity—the ability to endure hardship while maintaining hope for a future that has been repeatedly denied. The psychologist helps clients find meaning in suffering and purpose in reconstruction.</w:t>
      </w:r>
    </w:p>
    <w:bookmarkEnd w:id="23"/>
    <w:bookmarkStart w:id="24" w:name="challenges-facing-the-profession"/>
    <w:p>
      <w:pPr>
        <w:pStyle w:val="Heading2"/>
      </w:pPr>
      <w:r>
        <w:t xml:space="preserve">Challenges Facing the Profession</w:t>
      </w:r>
    </w:p>
    <w:p>
      <w:pPr>
        <w:pStyle w:val="FirstParagraph"/>
      </w:pPr>
      <w:r>
        <w:t xml:space="preserve">The path for psychologists in Afghanistan Kabul is fraught with logistical and emotional challenges. Brain drain has seen many talented professionals leave the country, leaving behind a shortage of trained personnel. Those who remain often operate with limited resources, lacking adequate funding for research or advanced training facilities. Furthermore, the psychological burden on the therapists themselves—known as secondary traumatic stress—is significant. Witnessing endless cycles of violence and loss can lead to compassion fatigue.</w:t>
      </w:r>
    </w:p>
    <w:p>
      <w:pPr>
        <w:pStyle w:val="BodyText"/>
      </w:pPr>
      <w:r>
        <w:t xml:space="preserve">Additionally, political instability poses a constant threat to service delivery. Changes in governance can abruptly alter what topics are safe to discuss or even whether mental health services are permitted at all. The psychologist must remain agile, often working under precarious conditions, adapting methodologies on the fly, and maintaining professional ethics despite external pressures.</w:t>
      </w:r>
    </w:p>
    <w:bookmarkEnd w:id="24"/>
    <w:bookmarkStart w:id="25" w:name="conclusion-a-hopeful-resolve"/>
    <w:p>
      <w:pPr>
        <w:pStyle w:val="Heading2"/>
      </w:pPr>
      <w:r>
        <w:t xml:space="preserve">Conclusion: A Hopeful Resolve</w:t>
      </w:r>
    </w:p>
    <w:p>
      <w:pPr>
        <w:pStyle w:val="FirstParagraph"/>
      </w:pPr>
      <w:r>
        <w:t xml:space="preserve">In conclusion, the role of the psychologist in Afghanistan Kabul is profound and indispensable. It is a role that demands technical expertise, cultural intelligence, moral courage, and unwavering compassion. While the scars of history are visible on every corner of Kabul, they are not insurmountable barriers to healing. The psychologist stands as a testament to the human capacity for recovery.</w:t>
      </w:r>
    </w:p>
    <w:p>
      <w:pPr>
        <w:pStyle w:val="BodyText"/>
      </w:pPr>
      <w:r>
        <w:t xml:space="preserve">This reflection underscores that psychology in this region is not a luxury but a necessity for social cohesion and individual dignity. By addressing the invisible wounds of war, psychologists contribute directly to peacebuilding. They help heal the minds that will one day rebuild homes, schools, and institutions. To support mental health professionals in Afghanistan Kabul is to support the very soul of its people, ensuring that amidst chaos, there remains a space for silence, reflection, and ultimately—hope.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Psychologist in Afghanistan Kabul</dc:title>
  <dc:creator/>
  <dc:language>en</dc:language>
  <cp:keywords/>
  <dcterms:created xsi:type="dcterms:W3CDTF">2026-07-29T16:38:00Z</dcterms:created>
  <dcterms:modified xsi:type="dcterms:W3CDTF">2026-07-29T16:38:00Z</dcterms:modified>
</cp:coreProperties>
</file>

<file path=docProps/custom.xml><?xml version="1.0" encoding="utf-8"?>
<Properties xmlns="http://schemas.openxmlformats.org/officeDocument/2006/custom-properties" xmlns:vt="http://schemas.openxmlformats.org/officeDocument/2006/docPropsVTypes"/>
</file>