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Germany</w:t>
      </w:r>
      <w:r>
        <w:t xml:space="preserve"> </w:t>
      </w:r>
      <w:r>
        <w:t xml:space="preserve">Frankfurt</w:t>
      </w:r>
    </w:p>
    <w:bookmarkStart w:id="27" w:name="Xcbe6e48f3cf1f1a6154edff69a190ed1dca7610"/>
    <w:p>
      <w:pPr>
        <w:pStyle w:val="Heading1"/>
      </w:pPr>
      <w:r>
        <w:t xml:space="preserve">Bridging Minds and Cultures in the Main Metropolis</w:t>
      </w:r>
    </w:p>
    <w:bookmarkStart w:id="20" w:name="preface-to-professional-identity"/>
    <w:p>
      <w:pPr>
        <w:pStyle w:val="Heading2"/>
      </w:pPr>
      <w:r>
        <w:t xml:space="preserve">Preface to Professional Identity</w:t>
      </w:r>
    </w:p>
    <w:p>
      <w:pPr>
        <w:pStyle w:val="FirstParagraph"/>
      </w:pPr>
      <w:r>
        <w:t xml:space="preserve">The decision to pursue the path of a psychologist is rarely a linear trajectory; it is often a winding road paved with introspection, academic rigor, and an evolving understanding of human nature. Nowhere is this journey more complex and rewarding than when situated within the specific socio-cultural fabric of</w:t>
      </w:r>
      <w:r>
        <w:t xml:space="preserve"> </w:t>
      </w:r>
      <w:r>
        <w:rPr>
          <w:bCs/>
          <w:b/>
        </w:rPr>
        <w:t xml:space="preserve">Germany Frankfurt</w:t>
      </w:r>
      <w:r>
        <w:t xml:space="preserve">. As I reflect on my development as a clinician and my aspirations to practice in one of Europe’s most cosmopolitan hubs, I am compelled to examine not only the technical competencies required by the profession but also the profound cultural, linguistic, and systemic nuances that define psychological practice in this region. This reflection paper serves as an exploration of how I intend to integrate into the mental health landscape of</w:t>
      </w:r>
      <w:r>
        <w:t xml:space="preserve"> </w:t>
      </w:r>
      <w:r>
        <w:rPr>
          <w:bCs/>
          <w:b/>
        </w:rPr>
        <w:t xml:space="preserve">Germany Frankfurt</w:t>
      </w:r>
      <w:r>
        <w:t xml:space="preserve">, emphasizing my role as a compassionate psychologist serving a diverse population.</w:t>
      </w:r>
    </w:p>
    <w:bookmarkEnd w:id="20"/>
    <w:bookmarkStart w:id="21" w:name="the-contextual-landscape-why-frankfurt"/>
    <w:p>
      <w:pPr>
        <w:pStyle w:val="Heading2"/>
      </w:pPr>
      <w:r>
        <w:t xml:space="preserve">The Contextual Landscape: Why Frankfurt?</w:t>
      </w:r>
    </w:p>
    <w:p>
      <w:pPr>
        <w:pStyle w:val="FirstParagraph"/>
      </w:pPr>
      <w:r>
        <w:t xml:space="preserve">Frankfurt am Main is often mistaken for merely Germany’s financial capital due to its towering skyline and bustling stock exchange, but to view it solely through an economic lens is to miss its heart. It is one of the most international cities in Europe, a true melting pot where traditions meet modernity. For a psychologist in</w:t>
      </w:r>
      <w:r>
        <w:t xml:space="preserve"> </w:t>
      </w:r>
      <w:r>
        <w:rPr>
          <w:bCs/>
          <w:b/>
        </w:rPr>
        <w:t xml:space="preserve">Germany Frankfurt</w:t>
      </w:r>
      <w:r>
        <w:t xml:space="preserve">, this diversity presents both a challenge and an immense opportunity. The demographic makeup includes long-standing residents, expatriates from across the globe, refugees seeking safety, and students from around the world.</w:t>
      </w:r>
      <w:r>
        <w:t xml:space="preserve"> </w:t>
      </w:r>
      <w:r>
        <w:t xml:space="preserve">Reflecting on this context, I realize that being a psychologist in</w:t>
      </w:r>
      <w:r>
        <w:t xml:space="preserve"> </w:t>
      </w:r>
      <w:r>
        <w:rPr>
          <w:bCs/>
          <w:b/>
        </w:rPr>
        <w:t xml:space="preserve">Germany Frankfurt</w:t>
      </w:r>
      <w:r>
        <w:t xml:space="preserve"> </w:t>
      </w:r>
      <w:r>
        <w:t xml:space="preserve">requires more than just clinical expertise; it demands cultural humility. The stressors facing clients in this city are unique. There is the pressure of global finance affecting local employees, the isolation experienced by newcomers who do not speak German fluently, and the complex trauma associated with migration or displacement. Understanding these layers is crucial for my professional identity. I am not just treating symptoms; I am navigating a client’s relationship with their new home, their past traumas, and their future aspirations within this specific urban environment.</w:t>
      </w:r>
    </w:p>
    <w:bookmarkEnd w:id="21"/>
    <w:bookmarkStart w:id="22" w:name="Xc7cdb3379b52f9240060b112c56758ef91e64d1"/>
    <w:p>
      <w:pPr>
        <w:pStyle w:val="Heading2"/>
      </w:pPr>
      <w:r>
        <w:t xml:space="preserve">The Role of Language in Therapeutic Alliance</w:t>
      </w:r>
    </w:p>
    <w:p>
      <w:pPr>
        <w:pStyle w:val="FirstParagraph"/>
      </w:pPr>
      <w:r>
        <w:t xml:space="preserve">One of the most significant aspects of practicing as a psychologist in</w:t>
      </w:r>
      <w:r>
        <w:t xml:space="preserve"> </w:t>
      </w:r>
      <w:r>
        <w:rPr>
          <w:bCs/>
          <w:b/>
        </w:rPr>
        <w:t xml:space="preserve">Germany Frankfurt</w:t>
      </w:r>
      <w:r>
        <w:t xml:space="preserve"> </w:t>
      </w:r>
      <w:r>
        <w:t xml:space="preserve">is language proficiency. While English is widely spoken in the financial district, many residents prefer to process deep emotional issues in their native tongue or, increasingly, in German. For international clients who are still learning German, therapy offers a space to navigate both linguistic barriers and psychological distress simultaneously.</w:t>
      </w:r>
      <w:r>
        <w:t xml:space="preserve"> </w:t>
      </w:r>
      <w:r>
        <w:t xml:space="preserve">I reflect on my own language journey with some anxiety but also determination. To be an effective psychologist in</w:t>
      </w:r>
      <w:r>
        <w:t xml:space="preserve"> </w:t>
      </w:r>
      <w:r>
        <w:rPr>
          <w:bCs/>
          <w:b/>
        </w:rPr>
        <w:t xml:space="preserve">Germany Frankfurt</w:t>
      </w:r>
      <w:r>
        <w:t xml:space="preserve">, I must achieve near-native proficiency in German to access the depth of emotional vocabulary required for therapy. However, I also recognize the value of bilingualism or trilingualism. Many clients in this city come from backgrounds such as Turkey, Poland, Syria, or various Asian nations. Being able to offer services in multiple languages or working closely with interpreters who understand psychological terminology is a skill I am actively developing. The therapeutic alliance hinges on trust, and trust is built on the ability to be understood fully without the filter of inadequate translation.</w:t>
      </w:r>
    </w:p>
    <w:bookmarkEnd w:id="22"/>
    <w:bookmarkStart w:id="23" w:name="navigating-the-german-healthcare-system"/>
    <w:p>
      <w:pPr>
        <w:pStyle w:val="Heading2"/>
      </w:pPr>
      <w:r>
        <w:t xml:space="preserve">Navigating the German Healthcare System</w:t>
      </w:r>
    </w:p>
    <w:p>
      <w:pPr>
        <w:pStyle w:val="FirstParagraph"/>
      </w:pPr>
      <w:r>
        <w:t xml:space="preserve">The structure of mental healthcare in Germany is distinct from systems in other countries, such as those in North America or parts of Asia. As a psychologist aiming to practice in</w:t>
      </w:r>
      <w:r>
        <w:t xml:space="preserve"> </w:t>
      </w:r>
      <w:r>
        <w:rPr>
          <w:bCs/>
          <w:b/>
        </w:rPr>
        <w:t xml:space="preserve">Germany Frankfurt</w:t>
      </w:r>
      <w:r>
        <w:t xml:space="preserve">, I must master the bureaucratic intricacies of the *Kassenärztliche Vereinigung* (Association of Statutory Health Insurance Physicians) and private insurance protocols. The path to recognition (*Approbation*) is rigorous, requiring specific academic qualifications and supervised practical training that are strictly regulated by German law.</w:t>
      </w:r>
      <w:r>
        <w:t xml:space="preserve"> </w:t>
      </w:r>
      <w:r>
        <w:t xml:space="preserve">This regulatory framework ensures high standards of care but also creates barriers to entry for international professionals. Reflecting on this, I appreciate the importance of patience and persistence in my career development. The system prioritizes thoroughness over speed, which aligns well with the general therapeutic approach of depth psychology or evidence-based practices that require time to yield results. Furthermore, understanding the difference between *Psychotherapeuten* (licensed psychotherapists) and other mental health professionals is vital. In Germany, the title "Psychologist" alone does not grant the right to practice reimbursed therapy; one must hold specific additional certifications. Recognizing these distinctions is part of my professional ethical responsibility to guide clients correctly within the</w:t>
      </w:r>
      <w:r>
        <w:t xml:space="preserve"> </w:t>
      </w:r>
      <w:r>
        <w:rPr>
          <w:bCs/>
          <w:b/>
        </w:rPr>
        <w:t xml:space="preserve">Germany Frankfurt</w:t>
      </w:r>
      <w:r>
        <w:t xml:space="preserve"> </w:t>
      </w:r>
      <w:r>
        <w:t xml:space="preserve">healthcare network.</w:t>
      </w:r>
    </w:p>
    <w:bookmarkEnd w:id="23"/>
    <w:bookmarkStart w:id="24" w:name="Xa0d12f9a10bcfa6ebdf965e137e7d129bddeb0b"/>
    <w:p>
      <w:pPr>
        <w:pStyle w:val="Heading2"/>
      </w:pPr>
      <w:r>
        <w:t xml:space="preserve">Cultural Sensitivity and Ethical Practice</w:t>
      </w:r>
    </w:p>
    <w:p>
      <w:pPr>
        <w:pStyle w:val="FirstParagraph"/>
      </w:pPr>
      <w:r>
        <w:t xml:space="preserve">Ethics in psychology are universal, but their application is often culturally contextualized. In</w:t>
      </w:r>
      <w:r>
        <w:t xml:space="preserve"> </w:t>
      </w:r>
      <w:r>
        <w:rPr>
          <w:bCs/>
          <w:b/>
        </w:rPr>
        <w:t xml:space="preserve">Germany Frankfurt</w:t>
      </w:r>
      <w:r>
        <w:t xml:space="preserve">, I encounter clients with diverse cultural views on mental health, stigma, authority figures, and emotional expression. For instance, some cultures may view therapy as a last resort or fear that seeking help will bring shame to the family unit. Others may have different concepts of selfhood or community responsibility that influence how they perceive individual autonomy versus collective well-being.</w:t>
      </w:r>
      <w:r>
        <w:t xml:space="preserve"> </w:t>
      </w:r>
      <w:r>
        <w:t xml:space="preserve">As a psychologist in this environment, I must constantly engage in self-reflection to identify my own biases and assumptions. Do I unconsciously privilege Western ideals of independence? Am I interpreting a client’s silence as resistance when it might be a sign of respect or cultural norm? These questions are central to my reflective practice. Frankfurt’s multicultural reality demands that I remain a lifelong learner, engaging with local community leaders, attending workshops on intercultural competence, and staying updated on migration-related mental health trends.</w:t>
      </w:r>
    </w:p>
    <w:bookmarkEnd w:id="24"/>
    <w:bookmarkStart w:id="25" w:name="X8586adb7aff7f50c73320f31cb20c0e751608b5"/>
    <w:p>
      <w:pPr>
        <w:pStyle w:val="Heading2"/>
      </w:pPr>
      <w:r>
        <w:t xml:space="preserve">Personal Growth and Professional Resilience</w:t>
      </w:r>
    </w:p>
    <w:p>
      <w:pPr>
        <w:pStyle w:val="FirstParagraph"/>
      </w:pPr>
      <w:r>
        <w:t xml:space="preserve">Finally, this reflection paper is not solely about external factors; it is also an internal audit of my readiness to serve in</w:t>
      </w:r>
      <w:r>
        <w:t xml:space="preserve"> </w:t>
      </w:r>
      <w:r>
        <w:rPr>
          <w:bCs/>
          <w:b/>
        </w:rPr>
        <w:t xml:space="preserve">Germany Frankfurt</w:t>
      </w:r>
      <w:r>
        <w:t xml:space="preserve">. The work of a psychologist is emotionally demanding. Witnessing suffering, trauma, and systemic struggles requires robust self-care strategies and professional support networks. In a city that moves at a fast pace, like Frankfurt’s financial sector, maintaining the slow, deliberate pace required for therapy can be challenging. I must cultivate resilience to avoid burnout while remaining empathetic to the fast-paced stressors of my clients’ lives.</w:t>
      </w:r>
      <w:r>
        <w:t xml:space="preserve"> </w:t>
      </w:r>
      <w:r>
        <w:t xml:space="preserve">I find strength in the academic traditions of German psychology and psychotherapy history, which offer rich theoretical frameworks for understanding human behavior. Integrating these historical insights with modern, culturally responsive techniques forms the core of my professional philosophy. I aim to be a psychologist who is not only clinically competent but also culturally attuned, linguistically capable, and ethically grounded.</w:t>
      </w:r>
    </w:p>
    <w:bookmarkEnd w:id="25"/>
    <w:bookmarkStart w:id="26" w:name="conclusion"/>
    <w:p>
      <w:pPr>
        <w:pStyle w:val="Heading2"/>
      </w:pPr>
      <w:r>
        <w:t xml:space="preserve">Conclusion</w:t>
      </w:r>
    </w:p>
    <w:p>
      <w:pPr>
        <w:pStyle w:val="FirstParagraph"/>
      </w:pPr>
      <w:r>
        <w:t xml:space="preserve">In conclusion, my journey as a psychologist in</w:t>
      </w:r>
      <w:r>
        <w:t xml:space="preserve"> </w:t>
      </w:r>
      <w:r>
        <w:rPr>
          <w:bCs/>
          <w:b/>
        </w:rPr>
        <w:t xml:space="preserve">Germany Frankfurt</w:t>
      </w:r>
      <w:r>
        <w:t xml:space="preserve"> </w:t>
      </w:r>
      <w:r>
        <w:t xml:space="preserve">is one of continuous adaptation and deep engagement. It requires balancing the rigid structural requirements of the German healthcare system with the fluid, nuanced needs of a diverse population. By prioritizing language acquisition, cultural humility, and ethical vigilance, I strive to contribute meaningfully to the mental well-being of individuals in this vibrant city. The title of psychologist is not just a job description; it is a commitment to service that must be tailored specifically to the unique context of</w:t>
      </w:r>
      <w:r>
        <w:t xml:space="preserve"> </w:t>
      </w:r>
      <w:r>
        <w:rPr>
          <w:bCs/>
          <w:b/>
        </w:rPr>
        <w:t xml:space="preserve">Germany Frankfurt</w:t>
      </w:r>
      <w:r>
        <w:t xml:space="preserve">. Through ongoing reflection and professional development, I hope to build a practice that serves as a safe harbor for those navigating the complexities of life in this global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Psychologist in Germany Frankfurt</dc:title>
  <dc:creator/>
  <dc:language>en</dc:language>
  <cp:keywords/>
  <dcterms:created xsi:type="dcterms:W3CDTF">2026-07-29T17:31:22Z</dcterms:created>
  <dcterms:modified xsi:type="dcterms:W3CDTF">2026-07-29T17:31:22Z</dcterms:modified>
</cp:coreProperties>
</file>

<file path=docProps/custom.xml><?xml version="1.0" encoding="utf-8"?>
<Properties xmlns="http://schemas.openxmlformats.org/officeDocument/2006/custom-properties" xmlns:vt="http://schemas.openxmlformats.org/officeDocument/2006/docPropsVTypes"/>
</file>