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Germany,</w:t>
      </w:r>
      <w:r>
        <w:t xml:space="preserve"> </w:t>
      </w:r>
      <w:r>
        <w:t xml:space="preserve">Munich</w:t>
      </w:r>
    </w:p>
    <w:bookmarkStart w:id="26" w:name="X293ccc3699705043d14ce645a6a05caaf6d5bd5"/>
    <w:p>
      <w:pPr>
        <w:pStyle w:val="Heading1"/>
      </w:pPr>
      <w:r>
        <w:t xml:space="preserve">The Complexity of Care: A Reflection on the Role of the Psychologist in Germany, Munich</w:t>
      </w:r>
    </w:p>
    <w:p>
      <w:pPr>
        <w:pStyle w:val="FirstParagraph"/>
      </w:pPr>
      <w:r>
        <w:t xml:space="preserve">The landscape of mental health care is as diverse and complex as the societies it serves. In no place is this more evident than in</w:t>
      </w:r>
      <w:r>
        <w:t xml:space="preserve"> </w:t>
      </w:r>
      <w:r>
        <w:rPr>
          <w:bCs/>
          <w:b/>
        </w:rPr>
        <w:t xml:space="preserve">Munich, Germany</w:t>
      </w:r>
      <w:r>
        <w:t xml:space="preserve">, a city that stands at the intersection of traditional Bavarian values and modern European urbanity. Reflecting on the role of a</w:t>
      </w:r>
      <w:r>
        <w:t xml:space="preserve"> </w:t>
      </w:r>
      <w:r>
        <w:rPr>
          <w:bCs/>
          <w:b/>
        </w:rPr>
        <w:t xml:space="preserve">Psychologist</w:t>
      </w:r>
      <w:r>
        <w:t xml:space="preserve"> </w:t>
      </w:r>
      <w:r>
        <w:t xml:space="preserve">within this specific geographical and cultural context reveals not just a clinical profession, but a vital bridge between individual suffering and systemic support. This reflection paper explores the unique challenges, ethical considerations, and cultural nuances that define the practice of psychology in one of Europe’s most economically robust yet socially stratified cities.</w:t>
      </w:r>
    </w:p>
    <w:bookmarkStart w:id="20" w:name="X17e51dd8066fb422957094c3683e7331e840cf7"/>
    <w:p>
      <w:pPr>
        <w:pStyle w:val="Heading2"/>
      </w:pPr>
      <w:r>
        <w:t xml:space="preserve">The Cultural Context: Order, Privacy, and Stoicism</w:t>
      </w:r>
    </w:p>
    <w:p>
      <w:pPr>
        <w:pStyle w:val="FirstParagraph"/>
      </w:pPr>
      <w:r>
        <w:t xml:space="preserve">To understand the</w:t>
      </w:r>
      <w:r>
        <w:t xml:space="preserve"> </w:t>
      </w:r>
      <w:r>
        <w:rPr>
          <w:bCs/>
          <w:b/>
        </w:rPr>
        <w:t xml:space="preserve">Psychologist</w:t>
      </w:r>
      <w:r>
        <w:rPr>
          <w:iCs/>
          <w:i/>
        </w:rPr>
        <w:t xml:space="preserve">'</w:t>
      </w:r>
      <w:r>
        <w:t xml:space="preserve">s role in Munich, one must first understand the cultural fabric of</w:t>
      </w:r>
      <w:r>
        <w:t xml:space="preserve"> </w:t>
      </w:r>
      <w:r>
        <w:rPr>
          <w:bCs/>
          <w:b/>
        </w:rPr>
        <w:t xml:space="preserve">Germany Munich</w:t>
      </w:r>
      <w:r>
        <w:t xml:space="preserve">. Bavaria is often characterized by a strong sense of community, tradition, and privacy. There is a prevailing cultural stoicism that can sometimes act as a barrier to seeking help. The concept of</w:t>
      </w:r>
      <w:r>
        <w:t xml:space="preserve"> </w:t>
      </w:r>
      <w:r>
        <w:rPr>
          <w:iCs/>
          <w:i/>
        </w:rPr>
        <w:t xml:space="preserve">"Scham"</w:t>
      </w:r>
      <w:r>
        <w:t xml:space="preserve"> </w:t>
      </w:r>
      <w:r>
        <w:t xml:space="preserve">(shame) or the fear of being seen as weak remains significant in parts of this society. Therefore, the psychologist does not merely treat symptoms; they must navigate these deep-seated cultural norms. In Munich, where professional success and efficiency are highly valued, individuals may feel pressure to suppress emotional distress to maintain their productivity. The psychologist becomes a safe harbor in this high-pressure environment, offering a space where vulnerability is not only permitted but encouraged as part of the healing process.</w:t>
      </w:r>
    </w:p>
    <w:bookmarkEnd w:id="20"/>
    <w:bookmarkStart w:id="21" w:name="X9388c4889dbd226b79e05b4cc4ec5620d24267b"/>
    <w:p>
      <w:pPr>
        <w:pStyle w:val="Heading2"/>
      </w:pPr>
      <w:r>
        <w:t xml:space="preserve">The Systemic Landscape: Insurance and Access</w:t>
      </w:r>
    </w:p>
    <w:p>
      <w:pPr>
        <w:pStyle w:val="FirstParagraph"/>
      </w:pPr>
      <w:r>
        <w:t xml:space="preserve">Munich operates within the broader German healthcare system, which is predominantly insurance-based. For a</w:t>
      </w:r>
      <w:r>
        <w:t xml:space="preserve"> </w:t>
      </w:r>
      <w:r>
        <w:rPr>
          <w:bCs/>
          <w:b/>
        </w:rPr>
        <w:t xml:space="preserve">Psychologist</w:t>
      </w:r>
      <w:r>
        <w:t xml:space="preserve">, this creates a unique professional dynamic. Unlike in some countries where therapy is primarily private-pay, here many psychologists work within frameworks regulated by public and private health insurance. This brings with it rigorous documentation requirements and standardized treatment protocols (such as short-term psychotherapy or behavioral therapy). While these standards ensure quality control, they can sometimes feel restrictive to the therapeutic alliance. In Munich, a city with a high cost of living and competitive job market, access to affordable mental health care is crucial. The psychologist must therefore be adept at navigating bureaucratic hurdles while advocating for their patients' needs. This administrative burden adds another layer to the profession's complexity in</w:t>
      </w:r>
      <w:r>
        <w:t xml:space="preserve"> </w:t>
      </w:r>
      <w:r>
        <w:rPr>
          <w:bCs/>
          <w:b/>
        </w:rPr>
        <w:t xml:space="preserve">Germany Munich</w:t>
      </w:r>
      <w:r>
        <w:t xml:space="preserve">, requiring practitioners to be both empathetic healers and proficient navigators of healthcare policy.</w:t>
      </w:r>
    </w:p>
    <w:bookmarkEnd w:id="21"/>
    <w:bookmarkStart w:id="22" w:name="Xeb319db1960bdff8ca000182a884de6ac7e2a3b"/>
    <w:p>
      <w:pPr>
        <w:pStyle w:val="Heading2"/>
      </w:pPr>
      <w:r>
        <w:t xml:space="preserve">Diversity and Integration: The Cosmopolitan Challenge</w:t>
      </w:r>
    </w:p>
    <w:p>
      <w:pPr>
        <w:pStyle w:val="FirstParagraph"/>
      </w:pPr>
      <w:r>
        <w:t xml:space="preserve">Munich is not a monolith. It is a cosmopolitan hub attracting talent from across the globe, as well as hosting significant populations of immigrants and refugees. This diversity profoundly impacts the work of any</w:t>
      </w:r>
      <w:r>
        <w:t xml:space="preserve"> </w:t>
      </w:r>
      <w:r>
        <w:rPr>
          <w:bCs/>
          <w:b/>
        </w:rPr>
        <w:t xml:space="preserve">Psychologist</w:t>
      </w:r>
      <w:r>
        <w:t xml:space="preserve"> </w:t>
      </w:r>
      <w:r>
        <w:t xml:space="preserve">practicing in this region. The therapist must be culturally competent, capable of understanding how trauma manifests differently across cultures. For instance, a refugee from Syria may experience PTSD through somatic symptoms or spiritual crises that do not align with standard Western diagnostic criteria. Meanwhile, second-generation immigrants in Munich might struggle with identity conflicts between Bavarian traditions and their heritage cultures. The psychologist must therefore possess a keen sensitivity to intersectionality—addressing not just mental health, but the sociopolitical contexts that shape it. In</w:t>
      </w:r>
      <w:r>
        <w:t xml:space="preserve"> </w:t>
      </w:r>
      <w:r>
        <w:rPr>
          <w:bCs/>
          <w:b/>
        </w:rPr>
        <w:t xml:space="preserve">Germany Munich</w:t>
      </w:r>
      <w:r>
        <w:t xml:space="preserve">, this means engaging with language barriers, migration trauma, and the challenges of social integration as central components of psychological care.</w:t>
      </w:r>
    </w:p>
    <w:bookmarkEnd w:id="22"/>
    <w:bookmarkStart w:id="23" w:name="Xa9b324453ce88894118536a09c22a7de971c7e6"/>
    <w:p>
      <w:pPr>
        <w:pStyle w:val="Heading2"/>
      </w:pPr>
      <w:r>
        <w:t xml:space="preserve">The Therapeutic Alliance in an Urban Setting</w:t>
      </w:r>
    </w:p>
    <w:p>
      <w:pPr>
        <w:pStyle w:val="FirstParagraph"/>
      </w:pPr>
      <w:r>
        <w:t xml:space="preserve">The urban nature of Munich also influences the therapeutic relationship. The city is fast-paced yet green, offering both stressors (traffic, housing crises) and restorative spaces (the English Garden). A</w:t>
      </w:r>
      <w:r>
        <w:t xml:space="preserve"> </w:t>
      </w:r>
      <w:r>
        <w:rPr>
          <w:bCs/>
          <w:b/>
        </w:rPr>
        <w:t xml:space="preserve">Psychologist</w:t>
      </w:r>
      <w:r>
        <w:t xml:space="preserve"> </w:t>
      </w:r>
      <w:r>
        <w:t xml:space="preserve">in this setting must help clients find balance amidst urban chaos. Moreover, the stigma surrounding mental health is gradually eroding among younger generations in Munich. There is a growing willingness to discuss anxiety, depression, and burnout openly. However, for older demographics or those from conservative backgrounds, the leap to therapy can still be daunting. The psychologist’s role thus includes psychoeducation—demystifying the process of therapy and normalizing mental health care as an integral part of overall well-being. This educational aspect is vital in sustaining long-term engagement with psychological services in</w:t>
      </w:r>
      <w:r>
        <w:t xml:space="preserve"> </w:t>
      </w:r>
      <w:r>
        <w:rPr>
          <w:bCs/>
          <w:b/>
        </w:rPr>
        <w:t xml:space="preserve">Germany Munich</w:t>
      </w:r>
      <w:r>
        <w:t xml:space="preserve">.</w:t>
      </w:r>
    </w:p>
    <w:bookmarkEnd w:id="23"/>
    <w:bookmarkStart w:id="24" w:name="X08f5c752bd520cba5d600aef20424d37e0379b0"/>
    <w:p>
      <w:pPr>
        <w:pStyle w:val="Heading2"/>
      </w:pPr>
      <w:r>
        <w:t xml:space="preserve">Ethical Considerations and Professional Responsibility</w:t>
      </w:r>
    </w:p>
    <w:p>
      <w:pPr>
        <w:pStyle w:val="FirstParagraph"/>
      </w:pPr>
      <w:r>
        <w:t xml:space="preserve">Practice within</w:t>
      </w:r>
      <w:r>
        <w:t xml:space="preserve"> </w:t>
      </w:r>
      <w:r>
        <w:rPr>
          <w:bCs/>
          <w:b/>
        </w:rPr>
        <w:t xml:space="preserve">Germany Munich</w:t>
      </w:r>
      <w:r>
        <w:rPr>
          <w:iCs/>
          <w:i/>
        </w:rPr>
        <w:t xml:space="preserve">'</w:t>
      </w:r>
      <w:r>
        <w:t xml:space="preserve">s regulatory framework demands strict adherence to ethical codes set by the German Psychological Society (DGPs). Confidentiality, informed consent, and competence are non-negotiable. However, beyond legal compliance, there is an ethical imperative to engage in continuous professional development. Given the evolving nature of society—digitalization, remote work impacts on mental health—a</w:t>
      </w:r>
      <w:r>
        <w:t xml:space="preserve"> </w:t>
      </w:r>
      <w:r>
        <w:rPr>
          <w:bCs/>
          <w:b/>
        </w:rPr>
        <w:t xml:space="preserve">Psychologist</w:t>
      </w:r>
      <w:r>
        <w:t xml:space="preserve"> </w:t>
      </w:r>
      <w:r>
        <w:t xml:space="preserve">must stay current with evidence-based practices. Reflecting on one’s own biases is also crucial. In a city that prides itself on order and efficiency, there is a risk of imposing rigid therapeutic structures that may not fit every client’s lived experience. The psychologist must remain humble, recognizing that their expertise is part of a collaborative journey rather than a directive command.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Psychologist</w:t>
      </w:r>
      <w:r>
        <w:rPr>
          <w:iCs/>
          <w:i/>
        </w:rPr>
        <w:t xml:space="preserve">'</w:t>
      </w:r>
      <w:r>
        <w:t xml:space="preserve">s in Munich is multifaceted and deeply embedded in the cultural, systemic, and social realities of</w:t>
      </w:r>
      <w:r>
        <w:t xml:space="preserve"> </w:t>
      </w:r>
      <w:r>
        <w:rPr>
          <w:bCs/>
          <w:b/>
        </w:rPr>
        <w:t xml:space="preserve">Germany Munich</w:t>
      </w:r>
      <w:r>
        <w:t xml:space="preserve">. It is a profession that requires resilience, cultural agility, and administrative savvy. The psychologist serves not only as a clinician treating disorders but as an advocate for mental well-being in a society that values both individual freedom and collective responsibility. As Munich continues to evolve economically and demographically, the demand for compassionate, competent psychological care will only grow. Reflecting on this role underscores the importance of adapting traditional therapeutic models to fit local contexts while maintaining universal standards of ethical care. Ultimately, the psychologist in Munich plays a pivotal part in fostering a healthier, more resilient community amidst the complexities of modern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Psychologist in Germany, Munich</dc:title>
  <dc:creator/>
  <dc:language>en</dc:language>
  <cp:keywords/>
  <dcterms:created xsi:type="dcterms:W3CDTF">2026-07-30T07:28:28Z</dcterms:created>
  <dcterms:modified xsi:type="dcterms:W3CDTF">2026-07-30T07:28:28Z</dcterms:modified>
</cp:coreProperties>
</file>

<file path=docProps/custom.xml><?xml version="1.0" encoding="utf-8"?>
<Properties xmlns="http://schemas.openxmlformats.org/officeDocument/2006/custom-properties" xmlns:vt="http://schemas.openxmlformats.org/officeDocument/2006/docPropsVTypes"/>
</file>