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Morocco</w:t>
      </w:r>
      <w:r>
        <w:t xml:space="preserve"> </w:t>
      </w:r>
      <w:r>
        <w:t xml:space="preserve">Casablanca</w:t>
      </w:r>
    </w:p>
    <w:bookmarkStart w:id="25" w:name="Xcb2ac15fef28d3693bab52e635a1acfde5f4fdf"/>
    <w:p>
      <w:pPr>
        <w:pStyle w:val="Heading1"/>
      </w:pPr>
      <w:r>
        <w:t xml:space="preserve">Bridging Tradition and Modernity: A Reflection on the Psychologist in Morocco Casablanca</w:t>
      </w:r>
    </w:p>
    <w:p>
      <w:pPr>
        <w:pStyle w:val="FirstParagraph"/>
      </w:pPr>
      <w:r>
        <w:t xml:space="preserve">To understand the contemporary landscape of mental health care, one must look closely at a city that serves as a microcosm of national transition.</w:t>
      </w:r>
      <w:r>
        <w:t xml:space="preserve"> </w:t>
      </w:r>
      <w:r>
        <w:rPr>
          <w:bCs/>
          <w:b/>
        </w:rPr>
        <w:t xml:space="preserve">Morocco Casablanca</w:t>
      </w:r>
      <w:r>
        <w:t xml:space="preserve"> </w:t>
      </w:r>
      <w:r>
        <w:t xml:space="preserve">is not merely an economic hub; it is a bustling metropolis where the ancient rhythms of Maghrebi life collide with the accelerated pace of global modernity. In this dynamic environment, the figure of the</w:t>
      </w:r>
      <w:r>
        <w:t xml:space="preserve"> </w:t>
      </w:r>
      <w:r>
        <w:rPr>
          <w:bCs/>
          <w:b/>
        </w:rPr>
        <w:t xml:space="preserve">Psychologist</w:t>
      </w:r>
      <w:r>
        <w:t xml:space="preserve"> </w:t>
      </w:r>
      <w:r>
        <w:t xml:space="preserve">emerges not just as a clinical practitioner, but as a crucial mediator between collective trauma and individual healing. This reflection paper explores the multifaceted role of psychology within this specific cultural and geographic context, examining how tradition influences perception, how modernity creates new stressors, and what it means to practice empathy in</w:t>
      </w:r>
      <w:r>
        <w:t xml:space="preserve"> </w:t>
      </w:r>
      <w:r>
        <w:rPr>
          <w:bCs/>
          <w:b/>
        </w:rPr>
        <w:t xml:space="preserve">Morocco Casablanca</w:t>
      </w:r>
      <w:r>
        <w:t xml:space="preserve">.</w:t>
      </w:r>
    </w:p>
    <w:bookmarkStart w:id="20" w:name="X1ad4a0e7980f4a53d54e069a3079ada068b44f2"/>
    <w:p>
      <w:pPr>
        <w:pStyle w:val="Heading2"/>
      </w:pPr>
      <w:r>
        <w:t xml:space="preserve">The Weight of Stigma and the Shift in Perception</w:t>
      </w:r>
    </w:p>
    <w:p>
      <w:pPr>
        <w:pStyle w:val="FirstParagraph"/>
      </w:pPr>
      <w:r>
        <w:t xml:space="preserve">In many traditional societies within the Middle East and North Africa (MENA) region, mental health has historically been stigmatized. In</w:t>
      </w:r>
      <w:r>
        <w:t xml:space="preserve"> </w:t>
      </w:r>
      <w:r>
        <w:rPr>
          <w:bCs/>
          <w:b/>
        </w:rPr>
        <w:t xml:space="preserve">Morocco Casablanca</w:t>
      </w:r>
      <w:r>
        <w:t xml:space="preserve">, as in other major urban centers like Rabat or Marrakech, there was once a prevailing belief that psychological distress was either a sign of spiritual weakness or simply a private family matter to be hidden away. However, the last two decades have witnessed a profound shift. The</w:t>
      </w:r>
      <w:r>
        <w:t xml:space="preserve"> </w:t>
      </w:r>
      <w:r>
        <w:rPr>
          <w:bCs/>
          <w:b/>
        </w:rPr>
        <w:t xml:space="preserve">Psychologist</w:t>
      </w:r>
      <w:r>
        <w:t xml:space="preserve"> </w:t>
      </w:r>
      <w:r>
        <w:t xml:space="preserve">is no longer viewed solely as an outsider treating "madness," but increasingly as an expert in human potential and emotional well-being.</w:t>
      </w:r>
    </w:p>
    <w:p>
      <w:pPr>
        <w:pStyle w:val="BodyText"/>
      </w:pPr>
      <w:r>
        <w:t xml:space="preserve">This transformation is particularly visible in Casablanca, where the demographic pressure and social mobility are intense. Young professionals, students, and families are beginning to seek therapy not just for crisis intervention, but for personal growth. Yet, the journey is not linear. The</w:t>
      </w:r>
      <w:r>
        <w:t xml:space="preserve"> </w:t>
      </w:r>
      <w:r>
        <w:rPr>
          <w:bCs/>
          <w:b/>
        </w:rPr>
        <w:t xml:space="preserve">Psychologist</w:t>
      </w:r>
      <w:r>
        <w:t xml:space="preserve"> </w:t>
      </w:r>
      <w:r>
        <w:t xml:space="preserve">must navigate a delicate path between Western clinical frameworks and local cultural nuances. For instance concepts of selfhood in Morocco are often relational rather than individualistic; one’s identity is deeply tied to family honor and social standing. Therefore, a standard cognitive-behavioral approach may need adaptation to resonate with patients who define their suffering through the lens of familial conflict or social expectation.</w:t>
      </w:r>
    </w:p>
    <w:bookmarkEnd w:id="20"/>
    <w:bookmarkStart w:id="21" w:name="the-urban-anxiety-of-casablanca"/>
    <w:p>
      <w:pPr>
        <w:pStyle w:val="Heading2"/>
      </w:pPr>
      <w:r>
        <w:t xml:space="preserve">The Urban Anxiety of Casablanca</w:t>
      </w:r>
    </w:p>
    <w:p>
      <w:pPr>
        <w:pStyle w:val="FirstParagraph"/>
      </w:pPr>
      <w:r>
        <w:t xml:space="preserve">Casablanca is a city defined by its energy and its exhaustion. It is the industrial heart of Morocco, a place where millions strive for upward mobility amidst housing crises, unemployment challenges, and rapid urbanization. The psychological profile of the resident in</w:t>
      </w:r>
      <w:r>
        <w:t xml:space="preserve"> </w:t>
      </w:r>
      <w:r>
        <w:rPr>
          <w:bCs/>
          <w:b/>
        </w:rPr>
        <w:t xml:space="preserve">Morocco Casablanca</w:t>
      </w:r>
      <w:r>
        <w:t xml:space="preserve"> </w:t>
      </w:r>
      <w:r>
        <w:t xml:space="preserve">is often characterized by high levels of ambient stress. The traffic congestion on Boulevard Mohammed V or the density of neighborhoods like Derb Sultan are not just logistical issues; they are psychological stressors that contribute to chronic anxiety and irritability.</w:t>
      </w:r>
    </w:p>
    <w:p>
      <w:pPr>
        <w:pStyle w:val="BodyText"/>
      </w:pPr>
      <w:r>
        <w:t xml:space="preserve">In this context, the role of the</w:t>
      </w:r>
      <w:r>
        <w:t xml:space="preserve"> </w:t>
      </w:r>
      <w:r>
        <w:rPr>
          <w:bCs/>
          <w:b/>
        </w:rPr>
        <w:t xml:space="preserve">Psychologist</w:t>
      </w:r>
      <w:r>
        <w:t xml:space="preserve"> </w:t>
      </w:r>
      <w:r>
        <w:t xml:space="preserve">expands beyond the therapy room. They become analysts of urban pathology. The practitioner must understand how economic insecurity impacts mental resilience. A patient might present with symptoms of depression that are directly linked to job instability or housing precariousness. To treat these symptoms effectively without acknowledging their socioeconomic roots would be a disservice. Thus, the</w:t>
      </w:r>
      <w:r>
        <w:t xml:space="preserve"> </w:t>
      </w:r>
      <w:r>
        <w:rPr>
          <w:bCs/>
          <w:b/>
        </w:rPr>
        <w:t xml:space="preserve">Psychologist</w:t>
      </w:r>
      <w:r>
        <w:t xml:space="preserve"> </w:t>
      </w:r>
      <w:r>
        <w:t xml:space="preserve">in Casablanca acts as a social witness, validating the external pressures while equipping the individual with internal coping mechanisms.</w:t>
      </w:r>
    </w:p>
    <w:bookmarkEnd w:id="21"/>
    <w:bookmarkStart w:id="22" w:name="Xa4e476076c1bbc14c2fab7c27b29911b6201692"/>
    <w:p>
      <w:pPr>
        <w:pStyle w:val="Heading2"/>
      </w:pPr>
      <w:r>
        <w:t xml:space="preserve">Navigating Cultural Identity and Language</w:t>
      </w:r>
    </w:p>
    <w:p>
      <w:pPr>
        <w:pStyle w:val="FirstParagraph"/>
      </w:pPr>
      <w:r>
        <w:t xml:space="preserve">A critical aspect of practicing psychology in this region is linguistic and cultural competence. In</w:t>
      </w:r>
      <w:r>
        <w:t xml:space="preserve"> </w:t>
      </w:r>
      <w:r>
        <w:rPr>
          <w:bCs/>
          <w:b/>
        </w:rPr>
        <w:t xml:space="preserve">Morocco Casablanca</w:t>
      </w:r>
      <w:r>
        <w:t xml:space="preserve">, communication is often layered. Patients may speak Darija (the local dialect), French, or Arabic depending on their education level and the formality of the interaction. The</w:t>
      </w:r>
      <w:r>
        <w:t xml:space="preserve"> </w:t>
      </w:r>
      <w:r>
        <w:rPr>
          <w:bCs/>
          <w:b/>
        </w:rPr>
        <w:t xml:space="preserve">Psychologist</w:t>
      </w:r>
      <w:r>
        <w:t xml:space="preserve"> </w:t>
      </w:r>
      <w:r>
        <w:t xml:space="preserve">must be fluent not just in languages, but in cultural codes. Metaphors used to describe pain, such as "heavy heart" or "burning mind," carry specific cultural meanings that require sensitive interpretation.</w:t>
      </w:r>
    </w:p>
    <w:p>
      <w:pPr>
        <w:pStyle w:val="BodyText"/>
      </w:pPr>
      <w:r>
        <w:t xml:space="preserve">Furthermore, there is a complex interplay between Islam and psychology. While many Moroccans are deeply religious, this does not preclude them from seeking scientific help. However, the</w:t>
      </w:r>
      <w:r>
        <w:t xml:space="preserve"> </w:t>
      </w:r>
      <w:r>
        <w:rPr>
          <w:bCs/>
          <w:b/>
        </w:rPr>
        <w:t xml:space="preserve">Psychologist</w:t>
      </w:r>
      <w:r>
        <w:t xml:space="preserve"> </w:t>
      </w:r>
      <w:r>
        <w:t xml:space="preserve">must be respectful of spiritual frameworks. Therapy in Casablanca often intersects with faith; for some patients, prayer and community support are integral parts of their healing process. The most effective practitioners do not dismiss these elements but integrate them into a holistic care plan that respects the patient’s worldview while promoting psychological health.</w:t>
      </w:r>
    </w:p>
    <w:bookmarkEnd w:id="22"/>
    <w:bookmarkStart w:id="23" w:name="X8b8bed88c4d53ae0213061629fd83b4ed7ffe15"/>
    <w:p>
      <w:pPr>
        <w:pStyle w:val="Heading2"/>
      </w:pPr>
      <w:r>
        <w:t xml:space="preserve">The Future of Mental Health in a Globalized City</w:t>
      </w:r>
    </w:p>
    <w:p>
      <w:pPr>
        <w:pStyle w:val="FirstParagraph"/>
      </w:pPr>
      <w:r>
        <w:t xml:space="preserve">As</w:t>
      </w:r>
      <w:r>
        <w:t xml:space="preserve"> </w:t>
      </w:r>
      <w:r>
        <w:rPr>
          <w:bCs/>
          <w:b/>
        </w:rPr>
        <w:t xml:space="preserve">Morocco Casablanca</w:t>
      </w:r>
      <w:r>
        <w:t xml:space="preserve"> </w:t>
      </w:r>
      <w:r>
        <w:t xml:space="preserve">continues to globalize, so too does its approach to mental health. The rise of tele-therapy and online counseling platforms has democratized access to care, allowing the services of a skilled</w:t>
      </w:r>
      <w:r>
        <w:t xml:space="preserve"> </w:t>
      </w:r>
      <w:r>
        <w:rPr>
          <w:bCs/>
          <w:b/>
        </w:rPr>
        <w:t xml:space="preserve">Psychologist</w:t>
      </w:r>
      <w:r>
        <w:t xml:space="preserve"> </w:t>
      </w:r>
      <w:r>
        <w:t xml:space="preserve">to reach those who might otherwise remain silent due to fear of gossip or social exclusion. This digital shift is significant in a city where privacy can be hard to maintain in dense communal living situations.</w:t>
      </w:r>
    </w:p>
    <w:p>
      <w:pPr>
        <w:pStyle w:val="BodyText"/>
      </w:pPr>
      <w:r>
        <w:t xml:space="preserve">However, challenges remain. There is still a shortage of trained professionals relative to the population size, and insurance coverage for mental health care is not yet universal or comprehensive. The future requires systemic changes—policy reforms that recognize mental health as a public priority, educational campaigns to further dismantle stigma, and training programs that produce more culturally attuned</w:t>
      </w:r>
      <w:r>
        <w:t xml:space="preserve"> </w:t>
      </w:r>
      <w:r>
        <w:rPr>
          <w:bCs/>
          <w:b/>
        </w:rPr>
        <w:t xml:space="preserve">Psychologist</w:t>
      </w:r>
      <w:r>
        <w:t xml:space="preserve">s.</w:t>
      </w:r>
    </w:p>
    <w:bookmarkEnd w:id="23"/>
    <w:bookmarkStart w:id="24" w:name="conclusion"/>
    <w:p>
      <w:pPr>
        <w:pStyle w:val="Heading2"/>
      </w:pPr>
      <w:r>
        <w:t xml:space="preserve">Conclusion</w:t>
      </w:r>
    </w:p>
    <w:p>
      <w:pPr>
        <w:pStyle w:val="FirstParagraph"/>
      </w:pPr>
      <w:r>
        <w:t xml:space="preserve">In conclusion, the practice of psychology in</w:t>
      </w:r>
      <w:r>
        <w:t xml:space="preserve"> </w:t>
      </w:r>
      <w:r>
        <w:rPr>
          <w:bCs/>
          <w:b/>
        </w:rPr>
        <w:t xml:space="preserve">Morocco Casablanca</w:t>
      </w:r>
      <w:r>
        <w:t xml:space="preserve"> </w:t>
      </w:r>
      <w:r>
        <w:t xml:space="preserve">is a unique endeavor that sits at the crossroads of tradition and modernity. It requires a professional who is scientifically rigorous yet culturally humble. The</w:t>
      </w:r>
      <w:r>
        <w:t xml:space="preserve"> </w:t>
      </w:r>
      <w:r>
        <w:rPr>
          <w:bCs/>
          <w:b/>
        </w:rPr>
        <w:t xml:space="preserve">Psychologist</w:t>
      </w:r>
      <w:r>
        <w:t xml:space="preserve"> </w:t>
      </w:r>
      <w:r>
        <w:t xml:space="preserve">here does not just treat disorders; they help individuals navigate the complexities of being modern Moroccan citizens in one of Africa’s most vibrant cities. By acknowledging the specific socio-economic pressures, cultural values, and linguistic nuances of Casablanca, mental health professionals can provide care that is not only effective but also deeply meaningful. As the city evolves, so must its psychological frameworks, ensuring that mental well-being becomes an accessible and celebrated pillar of life in</w:t>
      </w:r>
      <w:r>
        <w:t xml:space="preserve"> </w:t>
      </w:r>
      <w:r>
        <w:rPr>
          <w:bCs/>
          <w:b/>
        </w:rPr>
        <w:t xml:space="preserve">Morocco Casablanca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Psychologist in Morocco Casablanca</dc:title>
  <dc:creator/>
  <dc:language>en</dc:language>
  <cp:keywords/>
  <dcterms:created xsi:type="dcterms:W3CDTF">2026-07-29T14:23:12Z</dcterms:created>
  <dcterms:modified xsi:type="dcterms:W3CDTF">2026-07-29T14:23:12Z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