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Qatar,</w:t>
      </w:r>
      <w:r>
        <w:t xml:space="preserve"> </w:t>
      </w:r>
      <w:r>
        <w:t xml:space="preserve">Doha</w:t>
      </w:r>
    </w:p>
    <w:bookmarkStart w:id="23" w:name="X56e938dcdd84ea8ace16544d7e0c8e578cdb6a7"/>
    <w:p>
      <w:pPr>
        <w:pStyle w:val="Heading1"/>
      </w:pPr>
      <w:r>
        <w:t xml:space="preserve">The Healing Mind in a Rising Nation: A Reflection on the Psychologist in Qatar, Doha</w:t>
      </w:r>
    </w:p>
    <w:p>
      <w:pPr>
        <w:pStyle w:val="FirstParagraph"/>
      </w:pPr>
      <w:r>
        <w:t xml:space="preserve">In the heart of the Persian Gulf, where modern architecture pierces the skyline and ancient traditions weave through daily life, lies Doha, Qatar. It is a city characterized by rapid transformation, cultural richness, and an ambitious vision for the future. Within this dynamic landscape emerges a critical yet sometimes understated profession: that of the Psychologist. This reflection paper seeks to explore the multifaceted role of a psychologist in Qatar’s capital, examining how they navigate the intersection of globalized modernity and deep-seated cultural heritage to foster mental well-being among its diverse population.</w:t>
      </w:r>
    </w:p>
    <w:bookmarkStart w:id="20" w:name="Xc9933de6dfdaf1e2f0095b284d86fb0cbb27c4d"/>
    <w:p>
      <w:pPr>
        <w:pStyle w:val="Heading2"/>
      </w:pPr>
      <w:r>
        <w:t xml:space="preserve">The Evolving Landscape of Mental Health in Doha</w:t>
      </w:r>
    </w:p>
    <w:p>
      <w:pPr>
        <w:pStyle w:val="FirstParagraph"/>
      </w:pPr>
      <w:r>
        <w:t xml:space="preserve">To understand the significance of a Psychologist in Qatar, one must first appreciate the unique socio-cultural fabric of Doha. For decades, mental health was often shrouded in silence, stigma, or viewed through a purely spiritual lens. However, recent years have witnessed a profound shift. The Qatari government has prioritized national health strategies that explicitly include mental wellness as a pillar of public health initiatives. Institutions such as Hamad Medical Corporation and the Sidra Medicine have expanded their psychiatric and psychological services significantly.</w:t>
      </w:r>
    </w:p>
    <w:p>
      <w:pPr>
        <w:pStyle w:val="BodyText"/>
      </w:pPr>
      <w:r>
        <w:t xml:space="preserve">In this context, the Psychologist is no longer just a clinician treating pathology; they are becoming agents of social change. They work within hospitals, schools, corporate offices, and private clinics across Doha. The reflection here is that the demand for psychological services has outpaced historical norms due to rapid urbanization and exposure to global standards of living. As Qatar positions itself as a hub for international education, sports (following the FIFA World Cup 2022), and business, the psychological resilience of its citizens and residents becomes paramount.</w:t>
      </w:r>
    </w:p>
    <w:bookmarkEnd w:id="20"/>
    <w:bookmarkStart w:id="21" w:name="bridging-culture-and-clinical-practice"/>
    <w:p>
      <w:pPr>
        <w:pStyle w:val="Heading2"/>
      </w:pPr>
      <w:r>
        <w:t xml:space="preserve">Bridging Culture and Clinical Practice</w:t>
      </w:r>
    </w:p>
    <w:p>
      <w:pPr>
        <w:pStyle w:val="FirstParagraph"/>
      </w:pPr>
      <w:r>
        <w:t xml:space="preserve">The most challenging yet rewarding aspect of being a Psychologist in Qatar is navigating cultural nuances. Doha is home to Qatari nationals as well as a vast expatriate community comprising more than eighty percent of the population. A psychologist working in this environment must possess high cultural competence. They must understand how concepts like "family honor," "social face," and religious faith influence the expression of distress.</w:t>
      </w:r>
    </w:p>
    <w:p>
      <w:pPr>
        <w:pStyle w:val="BodyText"/>
      </w:pPr>
      <w:r>
        <w:t xml:space="preserve">For instance, somatic symptoms—physical complaints without clear medical cause—are often preferred ways for individuals in traditional Arab societies to express psychological pain. A competent Psychologist in Doha learns to decode these expressions with empathy rather than dismissing them as non-psychological. Furthermore, the integration of Islamic principles with cognitive-behavioral techniques is a common and necessary adaptation. When a psychologist works with patients, they often collaborate with community leaders or imams to create holistic support systems that respect the patient’s spiritual values while providing evidence-based care.</w:t>
      </w:r>
    </w:p>
    <w:bookmarkEnd w:id="21"/>
    <w:bookmarkStart w:id="22" w:name="the-expatriate-experience-and-identity"/>
    <w:p>
      <w:pPr>
        <w:pStyle w:val="Heading2"/>
      </w:pPr>
      <w:r>
        <w:t xml:space="preserve">The Expatriate Experience and Identity</w:t>
      </w:r>
    </w:p>
    <w:p>
      <w:pPr>
        <w:pStyle w:val="FirstParagraph"/>
      </w:pPr>
      <w:r>
        <w:t xml:space="preserve">A unique reflection on the role of the Psychologist in Qatar arises from its demographic reality. The majority of people living in Doha are expatriates—professionals, students, laborers, and families who have moved from every corner of the globe. For these individuals, a psychologist serves as a crucial anchor amidst displacement. They help navigate issues related to acculturation stress, isolation, identity crisis,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Qatar, Doha</dc:title>
  <dc:creator/>
  <dc:language>en</dc:language>
  <cp:keywords/>
  <dcterms:created xsi:type="dcterms:W3CDTF">2026-07-29T17:50:50Z</dcterms:created>
  <dcterms:modified xsi:type="dcterms:W3CDTF">2026-07-29T17:50:50Z</dcterms:modified>
</cp:coreProperties>
</file>

<file path=docProps/custom.xml><?xml version="1.0" encoding="utf-8"?>
<Properties xmlns="http://schemas.openxmlformats.org/officeDocument/2006/custom-properties" xmlns:vt="http://schemas.openxmlformats.org/officeDocument/2006/docPropsVTypes"/>
</file>