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Psychology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f081b11d89c9c8c09497222e64dea362ee51f25"/>
    <w:p>
      <w:pPr>
        <w:pStyle w:val="Heading1"/>
      </w:pPr>
      <w:r>
        <w:t xml:space="preserve">The Interwoven Threads of Healing, History, and Hope: A Reflection on the Psychologist in South Africa, Cape Town</w:t>
      </w:r>
    </w:p>
    <w:p>
      <w:pPr>
        <w:pStyle w:val="FirstParagraph"/>
      </w:pPr>
      <w:r>
        <w:t xml:space="preserve">To engage with the concept of a</w:t>
      </w:r>
      <w:r>
        <w:t xml:space="preserve"> </w:t>
      </w:r>
      <w:r>
        <w:rPr>
          <w:bCs/>
          <w:b/>
        </w:rPr>
        <w:t xml:space="preserve">Psychologist</w:t>
      </w:r>
      <w:r>
        <w:t xml:space="preserve">, one must first acknowledge that mental health is never practiced in a vacuum. It is deeply rooted in the sociopolitical, historical, and cultural soil from which it emerges. Nowhere is this more evident than in</w:t>
      </w:r>
      <w:r>
        <w:t xml:space="preserve"> </w:t>
      </w:r>
      <w:r>
        <w:rPr>
          <w:bCs/>
          <w:b/>
        </w:rPr>
        <w:t xml:space="preserve">South Africa Cape Town</w:t>
      </w:r>
      <w:r>
        <w:t xml:space="preserve">. This city of contrasts, nestled beneath Table Mountain and bordered by the Atlantic Ocean and the Indian Ocean’s convergence, serves as a profound microcosm for understanding the complex role of mental health professionals in a post-apartheid society. This reflection paper explores the unique challenges, responsibilities, and transformative potential inherent to practicing psychology within this specific geographical and cultural context.</w:t>
      </w:r>
    </w:p>
    <w:bookmarkStart w:id="20" w:name="X9707b596816fdf35710827935f251a7dbb84ec2"/>
    <w:p>
      <w:pPr>
        <w:pStyle w:val="Heading2"/>
      </w:pPr>
      <w:r>
        <w:t xml:space="preserve">The Shadow of History: Trauma as a Collective Experience</w:t>
      </w:r>
    </w:p>
    <w:p>
      <w:pPr>
        <w:pStyle w:val="FirstParagraph"/>
      </w:pPr>
      <w:r>
        <w:t xml:space="preserve">In</w:t>
      </w:r>
      <w:r>
        <w:t xml:space="preserve"> </w:t>
      </w:r>
      <w:r>
        <w:rPr>
          <w:bCs/>
          <w:b/>
        </w:rPr>
        <w:t xml:space="preserve">South Africa Cape Town</w:t>
      </w:r>
      <w:r>
        <w:t xml:space="preserve">, the past is not merely a memory; it is a living, breathing entity that influences present-day behaviors and mental states. The legacy of apartheid was not just political segregation but a systematic dismantling of human dignity, family structures, and community cohesion. For the</w:t>
      </w:r>
      <w:r>
        <w:t xml:space="preserve"> </w:t>
      </w:r>
      <w:r>
        <w:rPr>
          <w:bCs/>
          <w:b/>
        </w:rPr>
        <w:t xml:space="preserve">Psychologist</w:t>
      </w:r>
      <w:r>
        <w:t xml:space="preserve">, this means that individual therapy often intersects with collective trauma. When a client in the Cape Peninsula presents with anxiety or depression, it cannot always be separated from intergenerational trauma passed down through generations who survived institutionalized oppression.</w:t>
      </w:r>
    </w:p>
    <w:p>
      <w:pPr>
        <w:pStyle w:val="BodyText"/>
      </w:pPr>
      <w:r>
        <w:t xml:space="preserve">Reflecting on this reality forces a shift away from purely Western, individualistic models of psychotherapy, which often prioritize personal agency over structural context. In</w:t>
      </w:r>
      <w:r>
        <w:t xml:space="preserve"> </w:t>
      </w:r>
      <w:r>
        <w:rPr>
          <w:bCs/>
          <w:b/>
        </w:rPr>
        <w:t xml:space="preserve">South Africa Cape Town</w:t>
      </w:r>
      <w:r>
        <w:t xml:space="preserve">, the landscape is scarred by apartheid geography. The spatial planning of the city, with wealthy suburbs like Camps Bay and Claremont juxtaposed against townships like Khayelitsha and Mitchells Plain, creates visible markers of inequality. A</w:t>
      </w:r>
      <w:r>
        <w:t xml:space="preserve"> </w:t>
      </w:r>
      <w:r>
        <w:rPr>
          <w:bCs/>
          <w:b/>
        </w:rPr>
        <w:t xml:space="preserve">Psychologist</w:t>
      </w:r>
      <w:r>
        <w:t xml:space="preserve"> </w:t>
      </w:r>
      <w:r>
        <w:t xml:space="preserve">working in this environment must understand that mental distress is often a rational response to irrational social conditions. Poverty, violence, and lack of access to resources are not just background noise; they are primary etiological factors for many psychological disorders.</w:t>
      </w:r>
    </w:p>
    <w:bookmarkEnd w:id="20"/>
    <w:bookmarkStart w:id="21" w:name="X4b1eb3531c361d91bbfbcacf2e213d6d1086018"/>
    <w:p>
      <w:pPr>
        <w:pStyle w:val="Heading2"/>
      </w:pPr>
      <w:r>
        <w:t xml:space="preserve">Cultural Humility and the Pluralistic Landscape</w:t>
      </w:r>
    </w:p>
    <w:p>
      <w:pPr>
        <w:pStyle w:val="FirstParagraph"/>
      </w:pPr>
      <w:r>
        <w:rPr>
          <w:bCs/>
          <w:b/>
        </w:rPr>
        <w:t xml:space="preserve">South Africa Cape Town</w:t>
      </w:r>
      <w:r>
        <w:t xml:space="preserve"> </w:t>
      </w:r>
      <w:r>
        <w:t xml:space="preserve">is a city of immense cultural diversity. It is home to descendants of enslaved people, indigenous Khoi-San populations, Afrikaans-speaking communities, and a vibrant Indian diaspora. Consequently, the</w:t>
      </w:r>
      <w:r>
        <w:t xml:space="preserve"> </w:t>
      </w:r>
      <w:r>
        <w:rPr>
          <w:bCs/>
          <w:b/>
        </w:rPr>
        <w:t xml:space="preserve">Psychologist</w:t>
      </w:r>
      <w:r>
        <w:t xml:space="preserve"> </w:t>
      </w:r>
      <w:r>
        <w:t xml:space="preserve">in this region cannot rely on a monolithic understanding of mental health. The Western diagnostic criteria found in the DSM-5 often fail to capture culturally specific expressions of distress.</w:t>
      </w:r>
    </w:p>
    <w:p>
      <w:pPr>
        <w:pStyle w:val="BodyText"/>
      </w:pPr>
      <w:r>
        <w:t xml:space="preserve">For instance, in some Cape Malay or Coloured communities, psychological suffering might be expressed through somatic symptoms or spiritual crises rather than emotional language. A competent</w:t>
      </w:r>
      <w:r>
        <w:t xml:space="preserve"> </w:t>
      </w:r>
      <w:r>
        <w:rPr>
          <w:bCs/>
          <w:b/>
        </w:rPr>
        <w:t xml:space="preserve">Psychologist</w:t>
      </w:r>
      <w:r>
        <w:t xml:space="preserve"> </w:t>
      </w:r>
      <w:r>
        <w:t xml:space="preserve">must practice cultural humility, recognizing that their own training may be limited by Western paradigms. This requires a willingness to collaborate with traditional healers (</w:t>
      </w:r>
      <w:r>
        <w:rPr>
          <w:iCs/>
          <w:i/>
        </w:rPr>
        <w:t xml:space="preserve">Sangomas</w:t>
      </w:r>
      <w:r>
        <w:t xml:space="preserve"> </w:t>
      </w:r>
      <w:r>
        <w:t xml:space="preserve">and</w:t>
      </w:r>
      <w:r>
        <w:t xml:space="preserve"> </w:t>
      </w:r>
      <w:r>
        <w:rPr>
          <w:iCs/>
          <w:i/>
        </w:rPr>
        <w:t xml:space="preserve">Inyanga</w:t>
      </w:r>
      <w:r>
        <w:t xml:space="preserve">) rather than viewing them as antagonists. In many instances in</w:t>
      </w:r>
      <w:r>
        <w:t xml:space="preserve"> </w:t>
      </w:r>
      <w:r>
        <w:rPr>
          <w:bCs/>
          <w:b/>
        </w:rPr>
        <w:t xml:space="preserve">South Africa Cape Town</w:t>
      </w:r>
      <w:r>
        <w:t xml:space="preserve">, the most effective therapeutic outcomes arise when formal psychological services integrate with traditional healing practices, respecting the holistic worldview of the client.</w:t>
      </w:r>
    </w:p>
    <w:bookmarkEnd w:id="21"/>
    <w:bookmarkStart w:id="22" w:name="Xffafc6339377501b35e2619742ce1b1419b356f"/>
    <w:p>
      <w:pPr>
        <w:pStyle w:val="Heading2"/>
      </w:pPr>
      <w:r>
        <w:t xml:space="preserve">The Crisis of Access and Resource Allocation</w:t>
      </w:r>
    </w:p>
    <w:p>
      <w:pPr>
        <w:pStyle w:val="FirstParagraph"/>
      </w:pPr>
      <w:r>
        <w:t xml:space="preserve">A sobering reflection on psychology in</w:t>
      </w:r>
      <w:r>
        <w:t xml:space="preserve"> </w:t>
      </w:r>
      <w:r>
        <w:rPr>
          <w:bCs/>
          <w:b/>
        </w:rPr>
        <w:t xml:space="preserve">South Africa Cape Town</w:t>
      </w:r>
      <w:r>
        <w:t xml:space="preserve"> </w:t>
      </w:r>
      <w:r>
        <w:t xml:space="preserve">is the stark disparity in access to care. While there are many qualified</w:t>
      </w:r>
      <w:r>
        <w:t xml:space="preserve"> </w:t>
      </w:r>
      <w:r>
        <w:rPr>
          <w:bCs/>
          <w:b/>
        </w:rPr>
        <w:t xml:space="preserve">Psychologists</w:t>
      </w:r>
      <w:r>
        <w:t xml:space="preserve">, the majority practice privately, serving a demographic that can afford high fees. For the vast majority of citizens living in townships or informal settlements, mental healthcare is either unaffordable or non-existent within the public health sector.</w:t>
      </w:r>
    </w:p>
    <w:p>
      <w:pPr>
        <w:pStyle w:val="BodyText"/>
      </w:pPr>
      <w:r>
        <w:t xml:space="preserve">This disparity creates an ethical dilemma for every</w:t>
      </w:r>
      <w:r>
        <w:t xml:space="preserve"> </w:t>
      </w:r>
      <w:r>
        <w:rPr>
          <w:bCs/>
          <w:b/>
        </w:rPr>
        <w:t xml:space="preserve">Psychologist</w:t>
      </w:r>
      <w:r>
        <w:t xml:space="preserve">. There is a tension between maintaining private practice and engaging in community-based interventions. Many professionals in</w:t>
      </w:r>
      <w:r>
        <w:t xml:space="preserve"> </w:t>
      </w:r>
      <w:r>
        <w:rPr>
          <w:bCs/>
          <w:b/>
        </w:rPr>
        <w:t xml:space="preserve">South Africa Cape Town</w:t>
      </w:r>
      <w:r>
        <w:t xml:space="preserve"> </w:t>
      </w:r>
      <w:r>
        <w:t xml:space="preserve">choose to balance their workload by offering pro-bono services or working with NGOs that provide free counseling in schools and community centers. This shift towards public health psychology is essential. It involves moving out of the consulting room and into the streets, schools, and clinics where trauma manifests most violently. The</w:t>
      </w:r>
      <w:r>
        <w:t xml:space="preserve"> </w:t>
      </w:r>
      <w:r>
        <w:rPr>
          <w:bCs/>
          <w:b/>
        </w:rPr>
        <w:t xml:space="preserve">Psychologist</w:t>
      </w:r>
      <w:r>
        <w:t xml:space="preserve"> </w:t>
      </w:r>
      <w:r>
        <w:t xml:space="preserve">becomes not just a healer of individuals, but an advocate for systemic change.</w:t>
      </w:r>
    </w:p>
    <w:bookmarkEnd w:id="22"/>
    <w:bookmarkStart w:id="23" w:name="the-role-of-resilience-and-ubuntu"/>
    <w:p>
      <w:pPr>
        <w:pStyle w:val="Heading2"/>
      </w:pPr>
      <w:r>
        <w:t xml:space="preserve">The Role of Resilience and Ubuntu</w:t>
      </w:r>
    </w:p>
    <w:p>
      <w:pPr>
        <w:pStyle w:val="FirstParagraph"/>
      </w:pPr>
      <w:r>
        <w:t xml:space="preserve">Despite the heavy burdens of history and inequality, a critical reflection on psychology in</w:t>
      </w:r>
      <w:r>
        <w:t xml:space="preserve"> </w:t>
      </w:r>
      <w:r>
        <w:rPr>
          <w:bCs/>
          <w:b/>
        </w:rPr>
        <w:t xml:space="preserve">South Africa Cape Town</w:t>
      </w:r>
      <w:r>
        <w:t xml:space="preserve"> </w:t>
      </w:r>
      <w:r>
        <w:t xml:space="preserve">must also highlight resilience. The African philosophy of</w:t>
      </w:r>
      <w:r>
        <w:t xml:space="preserve"> </w:t>
      </w:r>
      <w:r>
        <w:rPr>
          <w:iCs/>
          <w:i/>
        </w:rPr>
        <w:t xml:space="preserve">Ubuntu</w:t>
      </w:r>
      <w:r>
        <w:t xml:space="preserve">, often translated as "I am because we are," offers a powerful framework for healing. Unlike Western individualism, which can sometimes isolate the patient from their community,</w:t>
      </w:r>
      <w:r>
        <w:t xml:space="preserve"> </w:t>
      </w:r>
      <w:r>
        <w:rPr>
          <w:iCs/>
          <w:i/>
        </w:rPr>
        <w:t xml:space="preserve">Ubuntu</w:t>
      </w:r>
      <w:r>
        <w:t xml:space="preserve"> </w:t>
      </w:r>
      <w:r>
        <w:t xml:space="preserve">emphasizes interconnectedness.</w:t>
      </w:r>
    </w:p>
    <w:p>
      <w:pPr>
        <w:pStyle w:val="BodyText"/>
      </w:pPr>
      <w:r>
        <w:t xml:space="preserve">A modern</w:t>
      </w:r>
      <w:r>
        <w:t xml:space="preserve"> </w:t>
      </w:r>
      <w:r>
        <w:rPr>
          <w:bCs/>
          <w:b/>
        </w:rPr>
        <w:t xml:space="preserve">Psychologist</w:t>
      </w:r>
      <w:r>
        <w:t xml:space="preserve"> </w:t>
      </w:r>
      <w:r>
        <w:t xml:space="preserve">in this region leverages this communal strength. Therapy becomes a process of reconnecting the individual to their support network—family, church, or community group. In neighborhoods affected by gang violence or high unemployment rates, restoring a sense of agency is difficult when external structures are unstable. Therefore, the</w:t>
      </w:r>
      <w:r>
        <w:t xml:space="preserve"> </w:t>
      </w:r>
      <w:r>
        <w:rPr>
          <w:bCs/>
          <w:b/>
        </w:rPr>
        <w:t xml:space="preserve">Psychologist</w:t>
      </w:r>
      <w:r>
        <w:t xml:space="preserve"> </w:t>
      </w:r>
      <w:r>
        <w:t xml:space="preserve">must help clients navigate these challenges while fostering hope. The beauty of</w:t>
      </w:r>
      <w:r>
        <w:t xml:space="preserve"> </w:t>
      </w:r>
      <w:r>
        <w:rPr>
          <w:bCs/>
          <w:b/>
        </w:rPr>
        <w:t xml:space="preserve">South Africa Cape Town</w:t>
      </w:r>
      <w:r>
        <w:t xml:space="preserve">—its natural landscapes, its music, its food—also serves as a resource for grounding and healing. Nature therapy and outdoor interventions are increasingly recognized as vital tools in the local therapeutic arsenal.</w:t>
      </w:r>
    </w:p>
    <w:bookmarkEnd w:id="23"/>
    <w:bookmarkStart w:id="24" w:name="Xd8300224065c8d5792922a4725bb4582f744d8a"/>
    <w:p>
      <w:pPr>
        <w:pStyle w:val="Heading2"/>
      </w:pPr>
      <w:r>
        <w:t xml:space="preserve">The Future: Decolonizing Mental Health Practice</w:t>
      </w:r>
    </w:p>
    <w:p>
      <w:pPr>
        <w:pStyle w:val="FirstParagraph"/>
      </w:pPr>
      <w:r>
        <w:t xml:space="preserve">As we look to the future, the role of the</w:t>
      </w:r>
      <w:r>
        <w:t xml:space="preserve"> </w:t>
      </w:r>
      <w:r>
        <w:rPr>
          <w:bCs/>
          <w:b/>
        </w:rPr>
        <w:t xml:space="preserve">Psychologist</w:t>
      </w:r>
      <w:r>
        <w:t xml:space="preserve"> </w:t>
      </w:r>
      <w:r>
        <w:t xml:space="preserve">in</w:t>
      </w:r>
      <w:r>
        <w:t xml:space="preserve"> </w:t>
      </w:r>
      <w:r>
        <w:rPr>
          <w:bCs/>
          <w:b/>
        </w:rPr>
        <w:t xml:space="preserve">South Africa Cape Town</w:t>
      </w:r>
      <w:r>
        <w:t xml:space="preserve"> </w:t>
      </w:r>
      <w:r>
        <w:t xml:space="preserve">is evolving. There is a growing movement to decolonize psychology, challenging the Eurocentric theories that have dominated academic training for decades. This involves researching and validating indigenous knowledge systems and developing interventions that are culturally relevant to South Africans.</w:t>
      </w:r>
    </w:p>
    <w:p>
      <w:pPr>
        <w:pStyle w:val="BodyText"/>
      </w:pPr>
      <w:r>
        <w:t xml:space="preserve">This evolution requires educational reform, increased funding for public mental health services, and a societal shift in how mental illness is stigmatized. The</w:t>
      </w:r>
      <w:r>
        <w:t xml:space="preserve"> </w:t>
      </w:r>
      <w:r>
        <w:rPr>
          <w:bCs/>
          <w:b/>
        </w:rPr>
        <w:t xml:space="preserve">Psychologist</w:t>
      </w:r>
      <w:r>
        <w:t xml:space="preserve"> </w:t>
      </w:r>
      <w:r>
        <w:t xml:space="preserve">of tomorrow must be part clinician, part activist, and part scholar of culture. They must be equipped to handle the complex intersectionality of race, class, and gender that defines life in</w:t>
      </w:r>
      <w:r>
        <w:t xml:space="preserve"> </w:t>
      </w:r>
      <w:r>
        <w:rPr>
          <w:bCs/>
          <w:b/>
        </w:rPr>
        <w:t xml:space="preserve">South Africa Cape Town</w:t>
      </w:r>
      <w:r>
        <w:t xml:space="preserve">.</w:t>
      </w:r>
    </w:p>
    <w:bookmarkEnd w:id="24"/>
    <w:bookmarkStart w:id="25" w:name="conclusion"/>
    <w:p>
      <w:pPr>
        <w:pStyle w:val="Heading2"/>
      </w:pPr>
      <w:r>
        <w:t xml:space="preserve">Conclusion</w:t>
      </w:r>
    </w:p>
    <w:p>
      <w:pPr>
        <w:pStyle w:val="FirstParagraph"/>
      </w:pPr>
      <w:r>
        <w:t xml:space="preserve">In conclusion, reflecting on the practice of psychology in</w:t>
      </w:r>
      <w:r>
        <w:t xml:space="preserve"> </w:t>
      </w:r>
      <w:r>
        <w:rPr>
          <w:bCs/>
          <w:b/>
        </w:rPr>
        <w:t xml:space="preserve">South Africa Cape Town</w:t>
      </w:r>
      <w:r>
        <w:t xml:space="preserve"> </w:t>
      </w:r>
      <w:r>
        <w:t xml:space="preserve">reveals a profession at a crossroads. The</w:t>
      </w:r>
      <w:r>
        <w:t xml:space="preserve"> </w:t>
      </w:r>
      <w:r>
        <w:rPr>
          <w:bCs/>
          <w:b/>
        </w:rPr>
        <w:t xml:space="preserve">Psychologist</w:t>
      </w:r>
      <w:r>
        <w:t xml:space="preserve"> </w:t>
      </w:r>
      <w:r>
        <w:t xml:space="preserve">here is not merely treating symptoms but is engaged in the broader project of social healing and reconstruction. The work is demanding, requiring deep empathy, cultural intelligence, and resilience. Yet, it is also incredibly rewarding. By acknowledging the trauma of the past while leveraging the communal strength of</w:t>
      </w:r>
      <w:r>
        <w:t xml:space="preserve"> </w:t>
      </w:r>
      <w:r>
        <w:rPr>
          <w:iCs/>
          <w:i/>
        </w:rPr>
        <w:t xml:space="preserve">Ubuntu</w:t>
      </w:r>
      <w:r>
        <w:t xml:space="preserve">, practitioners in</w:t>
      </w:r>
      <w:r>
        <w:t xml:space="preserve"> </w:t>
      </w:r>
      <w:r>
        <w:rPr>
          <w:bCs/>
          <w:b/>
        </w:rPr>
        <w:t xml:space="preserve">South Africa Cape Town</w:t>
      </w:r>
      <w:r>
        <w:t xml:space="preserve"> </w:t>
      </w:r>
      <w:r>
        <w:t xml:space="preserve">are paving a new path for mental health care—one that is inclusive, equitable, and deeply human. The journey toward true psychological well-being in this city continues, driven by those who understand that healing the mind is inseparable from healing the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Reality of Psychology in South Africa, Cape Town</dc:title>
  <dc:creator/>
  <dc:language>en</dc:language>
  <cp:keywords/>
  <dcterms:created xsi:type="dcterms:W3CDTF">2026-07-29T18:06:15Z</dcterms:created>
  <dcterms:modified xsi:type="dcterms:W3CDTF">2026-07-29T18:06:15Z</dcterms:modified>
</cp:coreProperties>
</file>

<file path=docProps/custom.xml><?xml version="1.0" encoding="utf-8"?>
<Properties xmlns="http://schemas.openxmlformats.org/officeDocument/2006/custom-properties" xmlns:vt="http://schemas.openxmlformats.org/officeDocument/2006/docPropsVTypes"/>
</file>