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Psychologist</w:t>
      </w:r>
      <w:r>
        <w:t xml:space="preserve"> </w:t>
      </w:r>
      <w:r>
        <w:t xml:space="preserve">in</w:t>
      </w:r>
      <w:r>
        <w:t xml:space="preserve"> </w:t>
      </w:r>
      <w:r>
        <w:t xml:space="preserve">Sudan</w:t>
      </w:r>
      <w:r>
        <w:t xml:space="preserve"> </w:t>
      </w:r>
      <w:r>
        <w:t xml:space="preserve">Khartoum</w:t>
      </w:r>
    </w:p>
    <w:bookmarkStart w:id="26" w:name="X402a18da5472b25897204753c38d2c7ce57e125"/>
    <w:p>
      <w:pPr>
        <w:pStyle w:val="Heading1"/>
      </w:pPr>
      <w:r>
        <w:t xml:space="preserve">The Healing of a Fractured City: A Reflection on the Psychologist in Sudan Khartoum</w:t>
      </w:r>
    </w:p>
    <w:p>
      <w:pPr>
        <w:pStyle w:val="FirstParagraph"/>
      </w:pPr>
      <w:r>
        <w:rPr>
          <w:bCs/>
          <w:b/>
        </w:rPr>
        <w:t xml:space="preserve">Date:</w:t>
      </w:r>
      <w:r>
        <w:t xml:space="preserve"> </w:t>
      </w:r>
      <w:r>
        <w:t xml:space="preserve">May 20, 2024</w:t>
      </w:r>
      <w:r>
        <w:br/>
      </w:r>
      <w:r>
        <w:rPr>
          <w:bCs/>
          <w:b/>
        </w:rPr>
        <w:t xml:space="preserve">To:</w:t>
      </w:r>
      <w:r>
        <w:t xml:space="preserve"> </w:t>
      </w:r>
      <w:r>
        <w:t xml:space="preserve">The Mental Health Directorate, Ministry of Health</w:t>
      </w:r>
      <w:r>
        <w:br/>
      </w:r>
    </w:p>
    <w:p>
      <w:pPr>
        <w:pStyle w:val="BodyText"/>
      </w:pPr>
      <w:r>
        <w:t xml:space="preserve">From:</w:t>
      </w:r>
    </w:p>
    <w:p>
      <w:pPr>
        <w:pStyle w:val="BodyText"/>
      </w:pPr>
      <w:r>
        <w:t xml:space="preserve">&gt; Dr. Sarah Ahmed, Senior Clinical Psychologist</w:t>
      </w:r>
      <w:r>
        <w:br/>
      </w:r>
    </w:p>
    <w:p>
      <w:pPr>
        <w:pStyle w:val="BodyText"/>
      </w:pPr>
      <w:r>
        <w:t xml:space="preserve">About: The Role and Responsibilities of a</w:t>
      </w:r>
      <w:r>
        <w:t xml:space="preserve"> </w:t>
      </w:r>
      <w:r>
        <w:t xml:space="preserve">Psychologist</w:t>
      </w:r>
      <w:r>
        <w:t xml:space="preserve"> </w:t>
      </w:r>
      <w:r>
        <w:t xml:space="preserve">in the Current Context of</w:t>
      </w:r>
      <w:r>
        <w:t xml:space="preserve"> </w:t>
      </w:r>
      <w:r>
        <w:t xml:space="preserve">Sudan Khartoum</w:t>
      </w:r>
    </w:p>
    <w:bookmarkStart w:id="20" w:name="X4935bb8c657cb00455342a15181eab4d65d6bac"/>
    <w:p>
      <w:pPr>
        <w:pStyle w:val="Heading2"/>
      </w:pPr>
      <w:r>
        <w:t xml:space="preserve">Introduction: The Weight of History and Present Conflict</w:t>
      </w:r>
    </w:p>
    <w:p>
      <w:pPr>
        <w:pStyle w:val="FirstParagraph"/>
      </w:pPr>
      <w:r>
        <w:t xml:space="preserve">In the heart of Africa, where the Blue Nile and White Nile converge to form a lifeline for millions, lies</w:t>
      </w:r>
      <w:r>
        <w:t xml:space="preserve"> </w:t>
      </w:r>
      <w:r>
        <w:t xml:space="preserve">Sudan Khartoum</w:t>
      </w:r>
      <w:r>
        <w:t xml:space="preserve">. For centuries, this city has been a cultural crossroads, a beacon of education, and a hub of political power. However in recent months the narrative of this ancient capital has shifted dramatically from one of prosperity to one of survival. As I reflect upon my role as a</w:t>
      </w:r>
      <w:r>
        <w:t xml:space="preserve"> </w:t>
      </w:r>
      <w:r>
        <w:t xml:space="preserve">Psychologist</w:t>
      </w:r>
      <w:r>
        <w:t xml:space="preserve"> </w:t>
      </w:r>
      <w:r>
        <w:t xml:space="preserve">operating within these borders it is impossible not to acknowledge the profound weight that rests upon our shoulders. The conflict that engulfed</w:t>
      </w:r>
      <w:r>
        <w:t xml:space="preserve"> </w:t>
      </w:r>
      <w:r>
        <w:t xml:space="preserve">Sudan Khartoum</w:t>
      </w:r>
      <w:r>
        <w:t xml:space="preserve"> </w:t>
      </w:r>
      <w:r>
        <w:t xml:space="preserve">in April 2023 did not merely destroy buildings; it shattered the social fabric and inflicted deep psychological wounds on a population that has long been accustomed to resilience but is now pushed to the brink of trauma.</w:t>
      </w:r>
    </w:p>
    <w:p>
      <w:pPr>
        <w:pStyle w:val="BodyText"/>
      </w:pPr>
      <w:r>
        <w:t xml:space="preserve">This reflection paper serves as both an assessment of the current mental health landscape in</w:t>
      </w:r>
      <w:r>
        <w:t xml:space="preserve"> </w:t>
      </w:r>
      <w:r>
        <w:t xml:space="preserve">Sudan Khartoum</w:t>
      </w:r>
      <w:r>
        <w:t xml:space="preserve"> </w:t>
      </w:r>
      <w:r>
        <w:t xml:space="preserve">and a testament to the critical, often underappreciated work of local and international</w:t>
      </w:r>
    </w:p>
    <w:p>
      <w:pPr>
        <w:pStyle w:val="BodyText"/>
      </w:pPr>
      <w:r>
        <w:t xml:space="preserve">Psychologists who have remained committed to serving their communities amidst chaos. It is a document of accountability, empathy, and strategic foresight.</w:t>
      </w:r>
    </w:p>
    <w:bookmarkEnd w:id="20"/>
    <w:bookmarkStart w:id="21" w:name="X41bc5986ea44f11ff19a99d62aab2abba9b662d"/>
    <w:p>
      <w:pPr>
        <w:pStyle w:val="Heading2"/>
      </w:pPr>
      <w:r>
        <w:t xml:space="preserve">The Crisis in Khartoum: Understanding the Trauma</w:t>
      </w:r>
    </w:p>
    <w:p>
      <w:pPr>
        <w:pStyle w:val="FirstParagraph"/>
      </w:pPr>
      <w:r>
        <w:t xml:space="preserve">To understand the role of the</w:t>
      </w:r>
    </w:p>
    <w:p>
      <w:pPr>
        <w:pStyle w:val="BodyText"/>
      </w:pPr>
      <w:r>
        <w:t xml:space="preserve">Psychologist</w:t>
      </w:r>
    </w:p>
    <w:p>
      <w:pPr>
        <w:pStyle w:val="BodyText"/>
      </w:pPr>
      <w:r>
        <w:t xml:space="preserve">, one must first understand the magnitude of the trauma experienced by residents of</w:t>
      </w:r>
    </w:p>
    <w:p>
      <w:pPr>
        <w:pStyle w:val="BodyText"/>
      </w:pPr>
      <w:r>
        <w:t xml:space="preserve">Sudan Khartoum. The displacement has been massive. Millions have fled their homes, leaving behind possessions, careers, and a sense of normalcy. In</w:t>
      </w:r>
    </w:p>
    <w:p>
      <w:pPr>
        <w:pStyle w:val="BodyText"/>
      </w:pPr>
      <w:r>
        <w:t xml:space="preserve">Sudan Khartoum itself those who remain face constant bombardment insecurity and the loss of loved ones.</w:t>
      </w:r>
    </w:p>
    <w:p>
      <w:pPr>
        <w:pStyle w:val="BodyText"/>
      </w:pPr>
      <w:r>
        <w:t xml:space="preserve">The psychological impact is multifaceted. We are witnessing a spike in Post-Traumatic Stress Disorder (PTSD) acute stress reactions depression and anxiety among adults but perhaps most heartbreaking is the impact on children. As a</w:t>
      </w:r>
    </w:p>
    <w:p>
      <w:pPr>
        <w:pStyle w:val="BodyText"/>
      </w:pPr>
      <w:r>
        <w:t xml:space="preserve">Psychologist</w:t>
      </w:r>
    </w:p>
    <w:p>
      <w:pPr>
        <w:pStyle w:val="BodyText"/>
      </w:pPr>
      <w:r>
        <w:t xml:space="preserve">, I have sat with young children who no longer speak, whose eyes hold a hollow look that speaks volumes of horrors they were never meant to witness. The traditional support systems families community leaders and religious institutions which play a huge role in coping in Sudanese society have been disrupted or destroyed. This is where the professional intervention of a</w:t>
      </w:r>
    </w:p>
    <w:p>
      <w:pPr>
        <w:pStyle w:val="BodyText"/>
      </w:pPr>
      <w:r>
        <w:t xml:space="preserve">Psychologist</w:t>
      </w:r>
    </w:p>
    <w:p>
      <w:pPr>
        <w:pStyle w:val="BodyText"/>
      </w:pPr>
      <w:r>
        <w:t xml:space="preserve">becomes not just beneficial but essential for survival.</w:t>
      </w:r>
    </w:p>
    <w:bookmarkEnd w:id="21"/>
    <w:bookmarkStart w:id="22" w:name="X0933d8ad68a0ca1353d1419ca2fdb9854ca82ed"/>
    <w:p>
      <w:pPr>
        <w:pStyle w:val="Heading2"/>
      </w:pPr>
      <w:r>
        <w:t xml:space="preserve">The Role of the Psychologist: Beyond Clinical Diagnosis</w:t>
      </w:r>
    </w:p>
    <w:p>
      <w:pPr>
        <w:pStyle w:val="FirstParagraph"/>
      </w:pPr>
      <w:r>
        <w:t xml:space="preserve">In stable times the role of a</w:t>
      </w:r>
    </w:p>
    <w:p>
      <w:pPr>
        <w:pStyle w:val="BodyText"/>
      </w:pPr>
      <w:r>
        <w:t xml:space="preserve">Psychologist</w:t>
      </w:r>
    </w:p>
    <w:p>
      <w:pPr>
        <w:pStyle w:val="BodyText"/>
      </w:pPr>
      <w:r>
        <w:t xml:space="preserve">&lt; may seem limited to clinical therapy or academic research. However in</w:t>
      </w:r>
    </w:p>
    <w:p>
      <w:pPr>
        <w:pStyle w:val="BodyText"/>
      </w:pPr>
      <w:r>
        <w:t xml:space="preserve">Sudan Khartoum, the definition has expanded drastically. Today, a psychologist is also a first responder, a case manager and occasionally even a humanitarian aid coordinator.</w:t>
      </w:r>
    </w:p>
    <w:p>
      <w:pPr>
        <w:pStyle w:val="BodyText"/>
      </w:pPr>
      <w:r>
        <w:t xml:space="preserve">Firstly we serve as stabilizers. When individuals are in crisis they need more than just medication; they need someone to listen validate their pain and provide grounding techniques that can bring them back to the present moment. In</w:t>
      </w:r>
    </w:p>
    <w:p>
      <w:pPr>
        <w:pStyle w:val="BodyText"/>
      </w:pPr>
      <w:r>
        <w:t xml:space="preserve">Sudan Khartoum, where basic necessities are scarce, psychological stability is often the only thing keeping people going.</w:t>
      </w:r>
    </w:p>
    <w:p>
      <w:pPr>
        <w:pStyle w:val="BodyText"/>
      </w:pPr>
      <w:r>
        <w:t xml:space="preserve">Secondly we act as bridge builders between different sectors. Mental health cannot be treated in isolation from physical health social services and safety concerns. As a</w:t>
      </w:r>
    </w:p>
    <w:p>
      <w:pPr>
        <w:pStyle w:val="BodyText"/>
      </w:pPr>
      <w:r>
        <w:t xml:space="preserve">Psychologist</w:t>
      </w:r>
    </w:p>
    <w:p>
      <w:pPr>
        <w:pStyle w:val="BodyText"/>
      </w:pPr>
      <w:r>
        <w:t xml:space="preserve">&lt; working in this region I coordinate with medical teams to identify patients suffering from psychosomatic symptoms resulting from extreme stress. We work with NGOs distributing food and supplies to ensure that these distributions are culturally sensitive and do not trigger feelings of helplessness or shame among recipients.</w:t>
      </w:r>
    </w:p>
    <w:p>
      <w:pPr>
        <w:pStyle w:val="BodyText"/>
      </w:pPr>
      <w:r>
        <w:t xml:space="preserve">Thirdly we are advocates. The stigma surrounding mental health in Sudan is significant many people view psychological distress as a weakness or a spiritual issue rather than a medical one. Part of my duty as a</w:t>
      </w:r>
    </w:p>
    <w:p>
      <w:pPr>
        <w:pStyle w:val="BodyText"/>
      </w:pPr>
      <w:r>
        <w:t xml:space="preserve">Psychologist</w:t>
      </w:r>
    </w:p>
    <w:p>
      <w:pPr>
        <w:pStyle w:val="BodyText"/>
      </w:pPr>
      <w:r>
        <w:t xml:space="preserve">&lt; is to educate the community in</w:t>
      </w:r>
    </w:p>
    <w:p>
      <w:pPr>
        <w:pStyle w:val="BodyText"/>
      </w:pPr>
      <w:r>
        <w:t xml:space="preserve">Sudan Khartoum, using local languages and cultural references, to normalize conversations about mental health. We must convince our peers that seeking help is an act of strength not weakness.</w:t>
      </w:r>
    </w:p>
    <w:bookmarkEnd w:id="22"/>
    <w:bookmarkStart w:id="23" w:name="cultural-competence-and-local-resilience"/>
    <w:p>
      <w:pPr>
        <w:pStyle w:val="Heading2"/>
      </w:pPr>
      <w:r>
        <w:t xml:space="preserve">Cultural Competence and Local Resilience</w:t>
      </w:r>
    </w:p>
    <w:p>
      <w:pPr>
        <w:pStyle w:val="FirstParagraph"/>
      </w:pPr>
      <w:r>
        <w:t xml:space="preserve">A crucial aspect of practicing as a</w:t>
      </w:r>
    </w:p>
    <w:p>
      <w:pPr>
        <w:pStyle w:val="BodyText"/>
      </w:pPr>
      <w:r>
        <w:t xml:space="preserve">Psychologist</w:t>
      </w:r>
    </w:p>
    <w:p>
      <w:pPr>
        <w:pStyle w:val="BodyText"/>
      </w:pPr>
      <w:r>
        <w:t xml:space="preserve">&lt; in</w:t>
      </w:r>
    </w:p>
    <w:p>
      <w:pPr>
        <w:pStyle w:val="BodyText"/>
      </w:pPr>
      <w:r>
        <w:t xml:space="preserve">Sudan Khartoum is cultural competence. Western psychological models do not always translate directly to the Sudanese context. We must integrate local coping mechanisms such as storytelling community gatherings and religious practices into our therapeutic frameworks.</w:t>
      </w:r>
    </w:p>
    <w:p>
      <w:pPr>
        <w:pStyle w:val="BodyText"/>
      </w:pPr>
      <w:r>
        <w:t xml:space="preserve">Sudanese society is known for its communal strength but war tests even the strongest bonds. As a</w:t>
      </w:r>
    </w:p>
    <w:p>
      <w:pPr>
        <w:pStyle w:val="BodyText"/>
      </w:pPr>
      <w:r>
        <w:t xml:space="preserve">Psychologist</w:t>
      </w:r>
    </w:p>
    <w:p>
      <w:pPr>
        <w:pStyle w:val="BodyText"/>
      </w:pPr>
      <w:r>
        <w:t xml:space="preserve">&lt; I have learned to harness this communal spirit. Group therapy sessions where displaced families share their stories have proven effective in reducing isolation and fostering a sense of shared purpose. In</w:t>
      </w:r>
    </w:p>
    <w:p>
      <w:pPr>
        <w:pStyle w:val="BodyText"/>
      </w:pPr>
      <w:r>
        <w:t xml:space="preserve">Sudan Khartoum, healing is not an individual journey; it is a collective endeavor.</w:t>
      </w:r>
    </w:p>
    <w:bookmarkEnd w:id="23"/>
    <w:bookmarkStart w:id="24" w:name="challenges-and-the-path-forward"/>
    <w:p>
      <w:pPr>
        <w:pStyle w:val="Heading2"/>
      </w:pPr>
      <w:r>
        <w:t xml:space="preserve">Challenges and the Path Forward</w:t>
      </w:r>
    </w:p>
    <w:p>
      <w:pPr>
        <w:pStyle w:val="FirstParagraph"/>
      </w:pPr>
      <w:r>
        <w:t xml:space="preserve">The challenges are immense. Infrastructure damage has left many clinics without electricity or internet access, hindering tele-therapy options that might otherwise connect us with international experts. Supply shortages mean that essential psychotropic medications are often unavailable forcing</w:t>
      </w:r>
    </w:p>
    <w:p>
      <w:pPr>
        <w:pStyle w:val="BodyText"/>
      </w:pPr>
      <w:r>
        <w:t xml:space="preserve">Psychologist</w:t>
      </w:r>
    </w:p>
    <w:p>
      <w:pPr>
        <w:pStyle w:val="BodyText"/>
      </w:pPr>
      <w:r>
        <w:t xml:space="preserve">&lt; in</w:t>
      </w:r>
    </w:p>
    <w:p>
      <w:pPr>
        <w:pStyle w:val="BodyText"/>
      </w:pPr>
      <w:r>
        <w:t xml:space="preserve">Sudan Khartoum to rely heavily on non-pharmacological interventions.</w:t>
      </w:r>
    </w:p>
    <w:p>
      <w:pPr>
        <w:pStyle w:val="BodyText"/>
      </w:pPr>
      <w:r>
        <w:t xml:space="preserve">Furthermore the safety of mental health professionals themselves is a growing concern. We too are vulnerable to violence displacement and burnout. Self-care is not a luxury; it is a professional requirement that allows us to continue serving our community in</w:t>
      </w:r>
    </w:p>
    <w:p>
      <w:pPr>
        <w:pStyle w:val="BodyText"/>
      </w:pPr>
      <w:r>
        <w:t xml:space="preserve">Sudan Khartoum.</w:t>
      </w:r>
    </w:p>
    <w:bookmarkEnd w:id="24"/>
    <w:bookmarkStart w:id="25" w:name="conclusion-a-call-for-sustained-support"/>
    <w:p>
      <w:pPr>
        <w:pStyle w:val="Heading2"/>
      </w:pPr>
      <w:r>
        <w:t xml:space="preserve">Conclusion: A Call for Sustained Support</w:t>
      </w:r>
    </w:p>
    <w:p>
      <w:pPr>
        <w:pStyle w:val="FirstParagraph"/>
      </w:pPr>
      <w:r>
        <w:t xml:space="preserve">In conclusion the role of the</w:t>
      </w:r>
    </w:p>
    <w:p>
      <w:pPr>
        <w:pStyle w:val="BodyText"/>
      </w:pPr>
      <w:r>
        <w:t xml:space="preserve">Psychologist</w:t>
      </w:r>
    </w:p>
    <w:p>
      <w:pPr>
        <w:pStyle w:val="BodyText"/>
      </w:pPr>
      <w:r>
        <w:t xml:space="preserve">&lt; in</w:t>
      </w:r>
    </w:p>
    <w:p>
      <w:pPr>
        <w:pStyle w:val="BodyText"/>
      </w:pPr>
      <w:r>
        <w:t xml:space="preserve">Sudan Khartoum&lt; is evolving rapidly from a traditional clinical position to a vital humanitarian pillar. The trauma inflicted by conflict cannot be undone overnight but it can be managed alleviated and transformed into resilience if proper support structures are in place.</w:t>
      </w:r>
    </w:p>
    <w:p>
      <w:pPr>
        <w:pStyle w:val="BodyText"/>
      </w:pPr>
      <w:r>
        <w:t xml:space="preserve">We call upon the international community local government and non-governmental organizations to prioritize mental health funding in</w:t>
      </w:r>
    </w:p>
    <w:p>
      <w:pPr>
        <w:pStyle w:val="BodyText"/>
      </w:pPr>
      <w:r>
        <w:t xml:space="preserve">Sudan Khartoum. Investing in the psychological well-being of its citizens is investing in the future reconstruction and peace of Sudan. The people of</w:t>
      </w:r>
    </w:p>
    <w:p>
      <w:pPr>
        <w:pStyle w:val="BodyText"/>
      </w:pPr>
      <w:r>
        <w:t xml:space="preserve">Sudan Khartoum&lt; have shown unimaginable courage; it is now our duty to provide them with the tools to heal their minds as they rebuild their homes.</w:t>
      </w:r>
    </w:p>
    <w:p>
      <w:pPr>
        <w:pStyle w:val="BodyText"/>
      </w:pPr>
      <w:r>
        <w:t xml:space="preserve">This reflection stands as a testament to the enduring spirit of both the practitioners and the patients in</w:t>
      </w:r>
    </w:p>
    <w:p>
      <w:pPr>
        <w:pStyle w:val="BodyText"/>
      </w:pPr>
      <w:r>
        <w:t xml:space="preserve">Sudan Khartoum. It reminds us that even in the darkest times, hope can be cultivated through empathy professional dedication and unwavering commitment to human dignity.</w:t>
      </w:r>
    </w:p>
    <w:p>
      <w:pPr>
        <w:pStyle w:val="BodyText"/>
      </w:pPr>
      <w:r>
        <w:rPr>
          <w:iCs/>
          <w:i/>
        </w:rPr>
        <w:t xml:space="preserve">End of Document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Psychologist in Sudan Khartoum</dc:title>
  <dc:creator/>
  <dc:language>en</dc:language>
  <cp:keywords/>
  <dcterms:created xsi:type="dcterms:W3CDTF">2026-07-29T16:37:54Z</dcterms:created>
  <dcterms:modified xsi:type="dcterms:W3CDTF">2026-07-29T16:37:54Z</dcterms:modified>
</cp:coreProperties>
</file>

<file path=docProps/custom.xml><?xml version="1.0" encoding="utf-8"?>
<Properties xmlns="http://schemas.openxmlformats.org/officeDocument/2006/custom-properties" xmlns:vt="http://schemas.openxmlformats.org/officeDocument/2006/docPropsVTypes"/>
</file>