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5f188fca2b40538a8ef7115ed3c087a84752c3b"/>
    <w:p>
      <w:pPr>
        <w:pStyle w:val="Heading1"/>
      </w:pPr>
      <w:r>
        <w:t xml:space="preserve">The Human Element in Clinical Practice:</w:t>
      </w:r>
      <w:r>
        <w:br/>
      </w:r>
      <w:r>
        <w:t xml:space="preserve">A Reflection on Being a Psychologist in United Kingdom Birmingham</w:t>
      </w:r>
    </w:p>
    <w:p>
      <w:pPr>
        <w:pStyle w:val="FirstParagraph"/>
      </w:pPr>
      <w:r>
        <w:t xml:space="preserve">The journey into the field of clinical psychology is rarely a straight line; it is a complex, winding path paved with academic rigour, emotional resilience, and profound self-discovery. For those practicing within the vibrant and diverse landscape of the</w:t>
      </w:r>
      <w:r>
        <w:t xml:space="preserve"> </w:t>
      </w:r>
      <w:r>
        <w:t xml:space="preserve">United Kingdom</w:t>
      </w:r>
      <w:r>
        <w:t xml:space="preserve">, particularly in a city as historically rich and demographically varied as</w:t>
      </w:r>
      <w:r>
        <w:t xml:space="preserve"> </w:t>
      </w:r>
      <w:r>
        <w:t xml:space="preserve">Birmingham</w:t>
      </w:r>
      <w:r>
        <w:t xml:space="preserve">, this journey takes on a unique texture. As I reflect upon my experiences and observations regarding the role of a</w:t>
      </w:r>
      <w:r>
        <w:t xml:space="preserve"> </w:t>
      </w:r>
      <w:r>
        <w:rPr>
          <w:bCs/>
          <w:b/>
        </w:rPr>
        <w:t xml:space="preserve">Psychologist</w:t>
      </w:r>
      <w:r>
        <w:t xml:space="preserve"> </w:t>
      </w:r>
      <w:r>
        <w:t xml:space="preserve">in this specific locale, I am struck by the intersection of universal psychological principles and the hyper-local realities of urban life in England. This document serves as an exploration of those reflections, examining how identity, culture, geography, and professional responsibility converge to shape therapeutic practice.</w:t>
      </w:r>
    </w:p>
    <w:bookmarkStart w:id="20" w:name="X0fd3d6b95027d9de6b13bdf3bc1e28ca46be5f1"/>
    <w:p>
      <w:pPr>
        <w:pStyle w:val="Heading2"/>
      </w:pPr>
      <w:r>
        <w:t xml:space="preserve">The Birmingham Context: A Microcosm of Diversity</w:t>
      </w:r>
    </w:p>
    <w:p>
      <w:pPr>
        <w:pStyle w:val="FirstParagraph"/>
      </w:pPr>
      <w:r>
        <w:t xml:space="preserve">To understand the role of a</w:t>
      </w:r>
      <w:r>
        <w:t xml:space="preserve"> </w:t>
      </w:r>
      <w:r>
        <w:rPr>
          <w:bCs/>
          <w:b/>
        </w:rPr>
        <w:t xml:space="preserve">Psychologist</w:t>
      </w:r>
      <w:r>
        <w:t xml:space="preserve">, one must first understand the environment in which they operate. Birmingham is often described as the second city of England, but to view it merely through that lens is to miss its true essence. It is a city of immense diversity, housing communities from across Africa, Asia, the Caribbean, and Europe within its metropolitan boundaries. For a</w:t>
      </w:r>
      <w:r>
        <w:t xml:space="preserve"> </w:t>
      </w:r>
      <w:r>
        <w:t xml:space="preserve">Psychologist</w:t>
      </w:r>
      <w:r>
        <w:t xml:space="preserve"> </w:t>
      </w:r>
      <w:r>
        <w:t xml:space="preserve">working in Birmingham, this diversity is not just a statistic; it is the daily reality of every consultation room.</w:t>
      </w:r>
    </w:p>
    <w:p>
      <w:pPr>
        <w:pStyle w:val="BodyText"/>
      </w:pPr>
      <w:r>
        <w:t xml:space="preserve">In my reflection on practice here, I realize that cultural competence is not an optional add-on but a foundational requirement. The stressors faced by a student from Handsworth may differ vastly from those experienced by someone in Edgbaston. Yet, both are navigating the pressures of modern life within the same city infrastructure. The</w:t>
      </w:r>
      <w:r>
        <w:t xml:space="preserve"> </w:t>
      </w:r>
      <w:r>
        <w:t xml:space="preserve">United Kingdom</w:t>
      </w:r>
      <w:r>
        <w:t xml:space="preserve"> </w:t>
      </w:r>
      <w:r>
        <w:t xml:space="preserve">provides the overarching legal and ethical framework through the Health and Care Professions Council (HCPC) and guidance from the British Psychological Society (BPS), but it is in Birmingham that these guidelines must be interpreted with nuance. The urban density of Birmingham offers both challenges—such as social isolation amidst crowds—and opportunities for community-based interventions that are less available in rural settings. Reflecting on this, I recognize that effective therapy here requires a deep understanding of how urban socio-economic factors intersect with individual mental health narratives.</w:t>
      </w:r>
    </w:p>
    <w:bookmarkEnd w:id="20"/>
    <w:bookmarkStart w:id="21" w:name="the-identity-of-the-modern-psychologist"/>
    <w:p>
      <w:pPr>
        <w:pStyle w:val="Heading2"/>
      </w:pPr>
      <w:r>
        <w:t xml:space="preserve">The Identity of the Modern Psychologist</w:t>
      </w:r>
    </w:p>
    <w:p>
      <w:pPr>
        <w:pStyle w:val="FirstParagraph"/>
      </w:pPr>
      <w:r>
        <w:t xml:space="preserve">Becoming a</w:t>
      </w:r>
      <w:r>
        <w:t xml:space="preserve"> </w:t>
      </w:r>
      <w:r>
        <w:rPr>
          <w:bCs/>
          <w:b/>
        </w:rPr>
        <w:t xml:space="preserve">Psychologist</w:t>
      </w:r>
      <w:r>
        <w:t xml:space="preserve"> </w:t>
      </w:r>
      <w:r>
        <w:t xml:space="preserve">involves more than mastering diagnostic criteria or therapeutic modalities like Cognitive Behavioural Therapy (CBT) or psychodynamic approaches. It requires a continuous negotiation of professional identity. In Birmingham, where the public mental health services (NHS Trusts) are under significant pressure, the role of the</w:t>
      </w:r>
      <w:r>
        <w:t xml:space="preserve"> </w:t>
      </w:r>
      <w:r>
        <w:t xml:space="preserve">Psychologist</w:t>
      </w:r>
      <w:r>
        <w:t xml:space="preserve"> </w:t>
      </w:r>
      <w:r>
        <w:t xml:space="preserve">often extends beyond direct clinical work into advocacy and system navigation.</w:t>
      </w:r>
    </w:p>
    <w:p>
      <w:pPr>
        <w:pStyle w:val="BodyText"/>
      </w:pPr>
      <w:r>
        <w:t xml:space="preserve">I have found myself reflecting frequently on what it means to be a therapist in a resource-constrained environment. There is a tension between the ideal of long-term, exploratory therapy and the reality of brief, outcome-focused interventions mandated by healthcare structures. However, this constraint has fostered creativity. As a</w:t>
      </w:r>
      <w:r>
        <w:t xml:space="preserve"> </w:t>
      </w:r>
      <w:r>
        <w:rPr>
          <w:bCs/>
          <w:b/>
        </w:rPr>
        <w:t xml:space="preserve">Psychologist</w:t>
      </w:r>
      <w:r>
        <w:t xml:space="preserve">, I have learned to distil complex psychological insights into accessible tools that clients can use immediately. This shift in perspective has been humbling. It challenges the ego of the profession, moving away from being the "expert" who holds all answers to becoming a facilitator of client-led change. In Birmingham’s community settings, this collaborative approach is vital because trust is often hard-won and easily lost.</w:t>
      </w:r>
    </w:p>
    <w:bookmarkEnd w:id="21"/>
    <w:bookmarkStart w:id="22" w:name="X527653b5a4eff63c73ddb73d3afc8cf7bc0f35f"/>
    <w:p>
      <w:pPr>
        <w:pStyle w:val="Heading2"/>
      </w:pPr>
      <w:r>
        <w:t xml:space="preserve">The Intersection of Geography and Mental Health</w:t>
      </w:r>
    </w:p>
    <w:p>
      <w:pPr>
        <w:pStyle w:val="FirstParagraph"/>
      </w:pPr>
      <w:r>
        <w:t xml:space="preserve">Birmingham’s geography influences mental health in tangible ways. The city has areas marked by historical deprivation alongside pockets of affluence. As a practitioner, I am acutely aware that a client’s postcode can often predict their access to green spaces, transport links to work, and exposure to environmental stressors such as noise pollution or overcrowding. Reflecting on these disparities forces me to adopt an ecological perspective in my practice.</w:t>
      </w:r>
    </w:p>
    <w:p>
      <w:pPr>
        <w:pStyle w:val="BodyText"/>
      </w:pPr>
      <w:r>
        <w:t xml:space="preserve">When working with clients in</w:t>
      </w:r>
      <w:r>
        <w:t xml:space="preserve"> </w:t>
      </w:r>
      <w:r>
        <w:t xml:space="preserve">United Kingdom Birmingham</w:t>
      </w:r>
      <w:r>
        <w:t xml:space="preserve">, I must consider how the city itself acts as a determinant of health. The regeneration of areas like the Jewellery Quarter or the expansion of the Eastside development brings economic hope but also displacement anxiety. A</w:t>
      </w:r>
      <w:r>
        <w:t xml:space="preserve"> </w:t>
      </w:r>
      <w:r>
        <w:rPr>
          <w:bCs/>
          <w:b/>
        </w:rPr>
        <w:t xml:space="preserve">Psychologist</w:t>
      </w:r>
      <w:r>
        <w:t xml:space="preserve"> </w:t>
      </w:r>
      <w:r>
        <w:t xml:space="preserve">cannot ignore these macro-level changes when discussing micro-level personal struggles. My reflections highlight that we are not treating minds in isolation; we are treating individuals embedded in a changing urban fabric. This awareness has made me more vigilant about advocating for holistic care plans that address social determinants, not just symptoms.</w:t>
      </w:r>
    </w:p>
    <w:bookmarkEnd w:id="22"/>
    <w:bookmarkStart w:id="23" w:name="Xd409596cf39078b197e8c0efa18fb22e14e59e3"/>
    <w:p>
      <w:pPr>
        <w:pStyle w:val="Heading2"/>
      </w:pPr>
      <w:r>
        <w:t xml:space="preserve">Cultural Humility and Professional Growth</w:t>
      </w:r>
    </w:p>
    <w:p>
      <w:pPr>
        <w:pStyle w:val="FirstParagraph"/>
      </w:pPr>
      <w:r>
        <w:t xml:space="preserve">Perhaps the most significant personal growth I have experienced as a</w:t>
      </w:r>
      <w:r>
        <w:t xml:space="preserve"> </w:t>
      </w:r>
      <w:r>
        <w:rPr>
          <w:bCs/>
          <w:b/>
        </w:rPr>
        <w:t xml:space="preserve">Psychologist</w:t>
      </w:r>
      <w:r>
        <w:t xml:space="preserve"> </w:t>
      </w:r>
      <w:r>
        <w:t xml:space="preserve">in Birmingham is the development of cultural humility. Unlike cultural competence, which implies a finite state of knowledge about other cultures, humility suggests an ongoing process of self-reflection and learning. Birmingham is home to one of the largest Muslim populations in Europe outside of Istanbul, alongside substantial Hindu, Sikh, Christian, and secular communities.</w:t>
      </w:r>
    </w:p>
    <w:p>
      <w:pPr>
        <w:pStyle w:val="BodyText"/>
      </w:pPr>
      <w:r>
        <w:t xml:space="preserve">Understanding the stigma surrounding mental health in various cultural groups within this city has reshaped my therapeutic alliances. For many clients from minority ethnic backgrounds, mental distress may be somatised or viewed through a spiritual lens rather than a clinical one. As a</w:t>
      </w:r>
      <w:r>
        <w:t xml:space="preserve"> </w:t>
      </w:r>
      <w:r>
        <w:t xml:space="preserve">Psychologist</w:t>
      </w:r>
      <w:r>
        <w:t xml:space="preserve">, adapting my language and framing to resonate with these worldviews is essential for engagement. It requires letting go of Western-centric models of the "self" and embracing more collectivist interpretations of identity. This adaptation has not only improved clinical outcomes but has also enriched my own worldview, teaching me that healing looks different in every context.</w:t>
      </w:r>
    </w:p>
    <w:bookmarkEnd w:id="23"/>
    <w:bookmarkStart w:id="24" w:name="conclusion-the-ongoing-journey"/>
    <w:p>
      <w:pPr>
        <w:pStyle w:val="Heading2"/>
      </w:pPr>
      <w:r>
        <w:t xml:space="preserve">Conclusion: The Ongoing Journey</w:t>
      </w:r>
    </w:p>
    <w:p>
      <w:pPr>
        <w:pStyle w:val="FirstParagraph"/>
      </w:pPr>
      <w:r>
        <w:t xml:space="preserve">In conclusion, reflecting on the role of a</w:t>
      </w:r>
      <w:r>
        <w:t xml:space="preserve"> </w:t>
      </w:r>
      <w:r>
        <w:rPr>
          <w:bCs/>
          <w:b/>
        </w:rPr>
        <w:t xml:space="preserve">Psychologist</w:t>
      </w:r>
      <w:r>
        <w:t xml:space="preserve"> </w:t>
      </w:r>
      <w:r>
        <w:t xml:space="preserve">in Birmingham reveals a practice that is dynamic, challenging, and deeply rewarding. It is not enough to be theoretically sound; one must also be geographically and culturally attuned. The unique tapestry of</w:t>
      </w:r>
      <w:r>
        <w:t xml:space="preserve"> </w:t>
      </w:r>
      <w:r>
        <w:t xml:space="preserve">United Kingdom Birmingham</w:t>
      </w:r>
      <w:r>
        <w:t xml:space="preserve">, with its mix of industrial heritage and multicultural vibrancy, demands a psychologist who is adaptable, empathetic, and socially aware.</w:t>
      </w:r>
    </w:p>
    <w:p>
      <w:pPr>
        <w:pStyle w:val="BodyText"/>
      </w:pPr>
      <w:r>
        <w:t xml:space="preserve">As I continue my career in this city, I carry with me the understanding that every client brings a story shaped by their environment. My role is to listen to that story within its full context. The challenges of working in the UK’s public health system are real, but so is the privilege of witnessing resilience and transformation. To be a psychologist here is to engage in a constant dialogue between science and humanity, theory and practice, the individual and the community. It is a responsibility I embrace with humility, committed to serving the diverse population of Birmingham with integrity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Psychologist in United Kingdom Birmingham</dc:title>
  <dc:creator/>
  <dc:language>en</dc:language>
  <cp:keywords/>
  <dcterms:created xsi:type="dcterms:W3CDTF">2026-07-29T12:29:32Z</dcterms:created>
  <dcterms:modified xsi:type="dcterms:W3CDTF">2026-07-29T12:29:32Z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