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2d7671badf6728ee3a0073255447c6d01f85b2b"/>
    <w:p>
      <w:pPr>
        <w:pStyle w:val="Heading1"/>
      </w:pPr>
      <w:r>
        <w:t xml:space="preserve">A Reflection on the Profession of Psychologist within the Unique Context of United States Houston</w:t>
      </w:r>
    </w:p>
    <w:p>
      <w:pPr>
        <w:pStyle w:val="FirstParagraph"/>
      </w:pPr>
      <w:r>
        <w:t xml:space="preserve">The landscape of mental health care in the modern era is complex, multifaceted, and deeply personal. When one considers the specific role of a</w:t>
      </w:r>
      <w:r>
        <w:t xml:space="preserve"> </w:t>
      </w:r>
      <w:r>
        <w:t xml:space="preserve">Psychologist</w:t>
      </w:r>
      <w:r>
        <w:t xml:space="preserve">, it is not merely viewed as a clinical title but rather as a critical component of societal well-being. This reflection seeks to explore the nuances of psychological practice specifically within the vibrant, diverse, and rapidly evolving city of</w:t>
      </w:r>
      <w:r>
        <w:t xml:space="preserve"> </w:t>
      </w:r>
      <w:r>
        <w:t xml:space="preserve">United States Houston</w:t>
      </w:r>
      <w:r>
        <w:t xml:space="preserve">. By examining the intersection of professional duty, cultural diversity, and urban stressors in this major metropolitan hub, we can better understand why the presence and expertise of a qualified psychologist are indispensable in this region.</w:t>
      </w:r>
    </w:p>
    <w:p>
      <w:pPr>
        <w:pStyle w:val="BodyText"/>
      </w:pPr>
      <w:r>
        <w:t xml:space="preserve">Houston is often characterized as a city without zoning laws, known for its sprawling geography and immense economic power. However, beneath the surface of its status as an energy capital of the world lies a population grappling with unique stressors. The</w:t>
      </w:r>
      <w:r>
        <w:t xml:space="preserve"> </w:t>
      </w:r>
      <w:r>
        <w:t xml:space="preserve">United States Houston</w:t>
      </w:r>
      <w:r>
        <w:t xml:space="preserve"> </w:t>
      </w:r>
      <w:r>
        <w:t xml:space="preserve">metropolitan area is one of the most diverse cities in the nation. This diversity is a profound strength, offering a rich tapestry of cultures, languages, and traditions. Yet, for a</w:t>
      </w:r>
      <w:r>
        <w:t xml:space="preserve"> </w:t>
      </w:r>
      <w:r>
        <w:t xml:space="preserve">Psychologist</w:t>
      </w:r>
      <w:r>
        <w:t xml:space="preserve">, this diversity presents both an opportunity and a challenge. To practice effectively in Houston, one must possess cultural competence that goes beyond superficial awareness. It requires an deep-seated understanding of how different communities perceive mental health, seek help, and process trauma.</w:t>
      </w:r>
    </w:p>
    <w:p>
      <w:pPr>
        <w:pStyle w:val="BodyText"/>
      </w:pPr>
      <w:r>
        <w:t xml:space="preserve">In reflecting on the profession within this context, it becomes evident that the role of a</w:t>
      </w:r>
      <w:r>
        <w:t xml:space="preserve"> </w:t>
      </w:r>
      <w:r>
        <w:t xml:space="preserve">Psychologist</w:t>
      </w:r>
      <w:r>
        <w:t xml:space="preserve"> </w:t>
      </w:r>
      <w:r>
        <w:t xml:space="preserve">in</w:t>
      </w:r>
      <w:r>
        <w:t xml:space="preserve"> </w:t>
      </w:r>
      <w:r>
        <w:t xml:space="preserve">United States Houston</w:t>
      </w:r>
      <w:r>
        <w:t xml:space="preserve"> </w:t>
      </w:r>
      <w:r>
        <w:t xml:space="preserve">is heavily influenced by migration patterns. Houston has long been a destination for immigrants from Latin America, Asia, Africa, and Eastern Europe. Each of these groups brings its own historical context regarding mental health. For instance, a Vietnamese immigrant family may view therapy differently than a Mexican-American family due to varying cultural stigmas or spiritual beliefs surrounding illness. Therefore, the psychologist in this setting cannot operate with a "one-size-fits-all" approach. They must be adaptive clinicians who can bridge the gap between clinical evidence-based practices and the cultural narratives of their patients.</w:t>
      </w:r>
    </w:p>
    <w:p>
      <w:pPr>
        <w:pStyle w:val="BodyText"/>
      </w:pPr>
      <w:r>
        <w:t xml:space="preserve">Furthermore, the urban environment of</w:t>
      </w:r>
      <w:r>
        <w:t xml:space="preserve"> </w:t>
      </w:r>
      <w:r>
        <w:t xml:space="preserve">United States Houston</w:t>
      </w:r>
      <w:r>
        <w:t xml:space="preserve"> </w:t>
      </w:r>
      <w:r>
        <w:t xml:space="preserve">contributes significantly to mental health outcomes. Like many large American cities, Houston faces issues related to rapid urbanization, traffic congestion, and socioeconomic disparities. The pressure of economic survival in a competitive job market often exacerbates anxiety and depressive disorders. Additionally, the physical climate of Houston—characterized by high humidity and the constant threat of hurricanes—adds a layer of environmental stress. A</w:t>
      </w:r>
      <w:r>
        <w:t xml:space="preserve"> </w:t>
      </w:r>
      <w:r>
        <w:t xml:space="preserve">Psychologist</w:t>
      </w:r>
      <w:r>
        <w:t xml:space="preserve"> </w:t>
      </w:r>
      <w:r>
        <w:t xml:space="preserve">working in this region must be attuned to how natural disasters impact post-traumatic stress disorder (PTSD) rates in communities that have been repeatedly displaced or lost property. The resilience displayed by Houstonians is remarkable, yet the psychological toll of such recurring events requires professional intervention and support systems that psychologists are trained to provide.</w:t>
      </w:r>
    </w:p>
    <w:p>
      <w:pPr>
        <w:pStyle w:val="BodyText"/>
      </w:pPr>
      <w:r>
        <w:t xml:space="preserve">It is also crucial to reflect on the accessibility of care in</w:t>
      </w:r>
      <w:r>
        <w:t xml:space="preserve"> </w:t>
      </w:r>
      <w:r>
        <w:t xml:space="preserve">United States Houston</w:t>
      </w:r>
      <w:r>
        <w:t xml:space="preserve">. While there are many excellent institutions and private practitioners, disparities in access remain. Rural areas surrounding the greater Houston cityscape often face shortages of mental health professionals. Consequently, psychologists must consider telehealth as a vital tool for outreach. The expansion of digital therapy platforms has allowed</w:t>
      </w:r>
      <w:r>
        <w:t xml:space="preserve"> </w:t>
      </w:r>
      <w:r>
        <w:t xml:space="preserve">Psychologists</w:t>
      </w:r>
      <w:r>
        <w:t xml:space="preserve"> </w:t>
      </w:r>
      <w:r>
        <w:t xml:space="preserve">to extend their reach beyond the urban core into the outer counties and rural parts of Texas. This technological adaptation is essential for ensuring that the benefits of psychological care are not limited only to those living in affluent zip codes within Houston.</w:t>
      </w:r>
    </w:p>
    <w:p>
      <w:pPr>
        <w:pStyle w:val="BodyText"/>
      </w:pPr>
      <w:r>
        <w:t xml:space="preserve">Moreover, the collaborative nature of mental health care in Houston cannot be overstated. Psychologists rarely work in isolation. They often coordinate with primary care physicians, social workers, educators, and community leaders. In a city as large and administratively complex as</w:t>
      </w:r>
      <w:r>
        <w:t xml:space="preserve"> </w:t>
      </w:r>
      <w:r>
        <w:t xml:space="preserve">United States Houston</w:t>
      </w:r>
      <w:r>
        <w:t xml:space="preserve">, effective communication between these disciplines is key to holistic patient care. For example, a child struggling with academic performance may be referred to a psychologist by a school teacher. The psychologist’s assessment might reveal underlying anxiety related to family instability or economic hardship, necessitating a referral back to social services. This ecosystem of care highlights that the</w:t>
      </w:r>
      <w:r>
        <w:t xml:space="preserve"> </w:t>
      </w:r>
      <w:r>
        <w:t xml:space="preserve">Psychologist</w:t>
      </w:r>
      <w:r>
        <w:t xml:space="preserve"> </w:t>
      </w:r>
      <w:r>
        <w:t xml:space="preserve">is not just an individual therapist but a node within a broader network of community support.</w:t>
      </w:r>
    </w:p>
    <w:p>
      <w:pPr>
        <w:pStyle w:val="BodyText"/>
      </w:pPr>
      <w:r>
        <w:t xml:space="preserve">Another significant aspect of this reflection is the issue of burnout among mental health professionals themselves. The demand for psychological services in</w:t>
      </w:r>
      <w:r>
        <w:t xml:space="preserve"> </w:t>
      </w:r>
      <w:r>
        <w:t xml:space="preserve">United States Houston</w:t>
      </w:r>
      <w:r>
        <w:t xml:space="preserve"> </w:t>
      </w:r>
      <w:r>
        <w:t xml:space="preserve">is high, and the emotional labor required to treat patients dealing with trauma, abuse, and severe mental illness can be exhausting. Professional psychologists must prioritize their own self-care and supervision to remain effective. This reflects a broader ethical responsibility: ensuring that the caregiver is supported so they can continue to serve the community effectively. Professional organizations in Houston actively promote peer support groups and continuing education to mitigate burnout rates.</w:t>
      </w:r>
    </w:p>
    <w:p>
      <w:pPr>
        <w:pStyle w:val="BodyText"/>
      </w:pPr>
      <w:r>
        <w:t xml:space="preserve">In conclusion, the identity of a</w:t>
      </w:r>
      <w:r>
        <w:t xml:space="preserve"> </w:t>
      </w:r>
      <w:r>
        <w:t xml:space="preserve">Psychologist</w:t>
      </w:r>
      <w:r>
        <w:t xml:space="preserve"> </w:t>
      </w:r>
      <w:r>
        <w:t xml:space="preserve">in</w:t>
      </w:r>
      <w:r>
        <w:t xml:space="preserve"> </w:t>
      </w:r>
      <w:r>
        <w:t xml:space="preserve">United States Houston</w:t>
      </w:r>
      <w:r>
        <w:t xml:space="preserve"> </w:t>
      </w:r>
      <w:r>
        <w:t xml:space="preserve">is defined by adaptability, cultural humility, and resilience. It is a role that demands more than just clinical knowledge; it requires a deep engagement with the social fabric of one of America’s most dynamic cities. The psychologist serves as a guide for individuals navigating the complexities of identity in a diverse metropolis, helping them find stability amidst economic pressures and environmental challenges. As Houston continues to grow and evolve, so too must the practice of psychology within it. The future lies in inclusive practices that honor diversity, utilize technology to bridge gaps in access, and strengthen community partnerships. Ultimately, the reflection on this profession underscores its vital importance in fostering a healthier, more resilient population in</w:t>
      </w:r>
      <w:r>
        <w:t xml:space="preserve"> </w:t>
      </w:r>
      <w:r>
        <w:t xml:space="preserve">United States Houston</w:t>
      </w:r>
      <w:r>
        <w:t xml:space="preserve">. By understanding these unique local dynamics, we can appreciate how the dedicated work of psychologists contributes significantly to the overall well-being and quality of life for all residents.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Psychologist in United States Houston</dc:title>
  <dc:creator/>
  <cp:keywords/>
  <dcterms:created xsi:type="dcterms:W3CDTF">2026-07-30T11:47:15Z</dcterms:created>
  <dcterms:modified xsi:type="dcterms:W3CDTF">2026-07-30T11:47:15Z</dcterms:modified>
</cp:coreProperties>
</file>

<file path=docProps/custom.xml><?xml version="1.0" encoding="utf-8"?>
<Properties xmlns="http://schemas.openxmlformats.org/officeDocument/2006/custom-properties" xmlns:vt="http://schemas.openxmlformats.org/officeDocument/2006/docPropsVTypes"/>
</file>