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e50cd277234dc87e95ae77007cb2da1b3d2a59e"/>
    <w:p>
      <w:pPr>
        <w:pStyle w:val="Heading1"/>
      </w:pPr>
      <w:r>
        <w:t xml:space="preserve">A Mirror to the Soul: Reflecting on the Psychologist in United States San Francisco</w:t>
      </w:r>
    </w:p>
    <w:bookmarkStart w:id="20" w:name="a-reflection-paper-by-your-name"/>
    <w:p>
      <w:pPr>
        <w:pStyle w:val="Heading3"/>
      </w:pPr>
      <w:r>
        <w:t xml:space="preserve">A Reflection Paper by [Your Name]</w:t>
      </w:r>
    </w:p>
    <w:p>
      <w:pPr>
        <w:pStyle w:val="FirstParagraph"/>
      </w:pPr>
      <w:r>
        <w:t xml:space="preserve">The city of San Francisco, nestled within the rolling hills of California and framed by the misty embrace of the Pacific Ocean, is often romanticized as a beacon of innovation, counter-culture history, and technological utopianism. However beneath its vibrant facade lies a complex tapestry of human emotion characterized by high stressors such as extreme housing costs rapid gentrification digital isolation and profound social inequality . It is within this unique crucible that the role of the Psychologist in United States San Francisco emerges not merely as a healer of individual minds but as a critical component in maintaining the psychological infrastructure of one society.</w:t>
      </w:r>
    </w:p>
    <w:bookmarkEnd w:id="20"/>
    <w:bookmarkStart w:id="21" w:name="the-unique-urban-ecology"/>
    <w:p>
      <w:pPr>
        <w:pStyle w:val="Heading2"/>
      </w:pPr>
      <w:r>
        <w:t xml:space="preserve">The Unique Urban Ecology</w:t>
      </w:r>
    </w:p>
    <w:p>
      <w:pPr>
        <w:pStyle w:val="FirstParagraph"/>
      </w:pPr>
      <w:r>
        <w:t xml:space="preserve">To understand the necessity and impact of mental health professionals in this region one must first appreciate the specific ecological pressures at play. Unlike other American metropolises San Francisco presents a paradoxical blend of immense wealth and visible destitution juxtaposed against breathtaking natural beauty often overshadowed by environmental anxieties related to climate change wildfires and earthquakes.</w:t>
      </w:r>
    </w:p>
    <w:p>
      <w:pPr>
        <w:pStyle w:val="BodyText"/>
      </w:pPr>
      <w:r>
        <w:t xml:space="preserve">The psychologist practicing here operates in an environment where "burnout" is not just a personal failing but a systemic condition. The tech industry with its relentless pace hackathon culture and fear of missing out contributes to widespread anxiety disorders particularly among young professionals who are accustomed to high-stakes performance evaluations yet struggle with interpersonal connection due to screen-mediated interactions.</w:t>
      </w:r>
    </w:p>
    <w:bookmarkEnd w:id="21"/>
    <w:bookmarkStart w:id="22" w:name="X4f3a653f58e537b34edcbf12fe4fb0c4a244452"/>
    <w:p>
      <w:pPr>
        <w:pStyle w:val="Heading2"/>
      </w:pPr>
      <w:r>
        <w:t xml:space="preserve">The Therapeutic Alliance in Diverse Communities</w:t>
      </w:r>
    </w:p>
    <w:p>
      <w:pPr>
        <w:pStyle w:val="FirstParagraph"/>
      </w:pPr>
      <w:r>
        <w:t xml:space="preserve">Furthermore San Francisco is a mosaic of cultures from its historic Mission District Latino community its bustling Chinatown its LGBTQ+ enclave in the Castro and the diverse immigrant populations arriving from Asia Africa and Latin America. For the Psychologist working within United States San Francisco cultural competence is not optional it is imperative.</w:t>
      </w:r>
    </w:p>
    <w:p>
      <w:pPr>
        <w:pStyle w:val="BodyText"/>
      </w:pPr>
      <w:r>
        <w:t xml:space="preserve">A reflection on my own understanding of this field reveals that effective therapy transcends textbook techniques. It demands an active engagement with systemic barriers that affect mental health outcomes access to care affordability and linguistic differences. When a psychologist sits across from a patient they must navigate issues of immigration status discrimination wage gaps and healthcare inequities all while providing trauma-informed care.</w:t>
      </w:r>
    </w:p>
    <w:p>
      <w:pPr>
        <w:pStyle w:val="BodyText"/>
      </w:pPr>
      <w:r>
        <w:t xml:space="preserve">I have observed how traditional models of psychotherapy sometimes fail when applied rigidly without consideration for cultural narratives around mental illness. For many individuals coming from collectivist cultures there may be significant stigma associated with seeking therapy or discussing family dynamics openly. The skilled psychologist in San Francisco becomes a bridge builder translating clinical concepts into culturally resonant frameworks that validate the patient's identity while promoting healing.</w:t>
      </w:r>
    </w:p>
    <w:bookmarkEnd w:id="22"/>
    <w:bookmarkStart w:id="23" w:name="Xde5930fa8b021b09c4338e7e3e0e32d27a8f4a4"/>
    <w:p>
      <w:pPr>
        <w:pStyle w:val="Heading2"/>
      </w:pPr>
      <w:r>
        <w:t xml:space="preserve">The Intersection of Technology and Humanity</w:t>
      </w:r>
    </w:p>
    <w:p>
      <w:pPr>
        <w:pStyle w:val="FirstParagraph"/>
      </w:pPr>
      <w:r>
        <w:t xml:space="preserve">An additional layer complicating matters is the omnipresence of technology itself not just as a source of stress but also as a tool for intervention. The rise of teletherapy apps virtual reality exposure therapy and AI-driven mental health platforms has transformed how services are delivered in San Francisco.</w:t>
      </w:r>
    </w:p>
    <w:p>
      <w:pPr>
        <w:pStyle w:val="BodyText"/>
      </w:pPr>
      <w:r>
        <w:t xml:space="preserve">This brings forth ethical dilemmas regarding privacy data security and the potential depersonalization care. As someone reflecting upon these changes I recognize that while technology can increase accessibility it cannot replicate the human touch which remains central to therapeutic alliance. The warmth of eye contact presence empathy and shared silence these elements define what it means to be truly present for another person.</w:t>
      </w:r>
    </w:p>
    <w:p>
      <w:pPr>
        <w:pStyle w:val="BodyText"/>
      </w:pPr>
      <w:r>
        <w:t xml:space="preserve">The psychologist must therefore adapt without losing sight of core values. They become facilitators who integrate digital tools judiciously ensuring that innovation serves humanity rather than replacing authentic connection altogether.</w:t>
      </w:r>
    </w:p>
    <w:bookmarkEnd w:id="23"/>
    <w:bookmarkStart w:id="24" w:name="moral-responsibility-and-self-care"/>
    <w:p>
      <w:pPr>
        <w:pStyle w:val="Heading2"/>
      </w:pPr>
      <w:r>
        <w:t xml:space="preserve">Moral Responsibility and Self-Care</w:t>
      </w:r>
    </w:p>
    <w:p>
      <w:pPr>
        <w:pStyle w:val="FirstParagraph"/>
      </w:pPr>
      <w:r>
        <w:t xml:space="preserve">Serving as a Psychologist in United States San Francisco carries profound moral responsibility practitioners witness daily the raw edges of human suffering whether it stems from personal trauma societal neglect or existential dread associated living in times marked by uncertainty global pandemics political polarization etc.</w:t>
      </w:r>
    </w:p>
    <w:p>
      <w:pPr>
        <w:pStyle w:val="BodyText"/>
      </w:pPr>
      <w:r>
        <w:t xml:space="preserve">This exposure necessitates rigorous self-care practices among professionals themselves. Compassion fatigue vicarious traumatization and secondary PTSD are real risks faced by those who dedicate their lives helping others heal. Reflecting on this aspect reminds me that sustainability in caregiving requires boundaries peer support continuing education mindfulness practices etc.</w:t>
      </w:r>
    </w:p>
    <w:bookmarkEnd w:id="24"/>
    <w:bookmarkStart w:id="25" w:name="Xe15c62f2e5747e70817c6c3ca067df434aa81f1"/>
    <w:p>
      <w:pPr>
        <w:pStyle w:val="Heading2"/>
      </w:pPr>
      <w:r>
        <w:t xml:space="preserve">Conclusion: A Call for Holistic Integration</w:t>
      </w:r>
    </w:p>
    <w:p>
      <w:pPr>
        <w:pStyle w:val="FirstParagraph"/>
      </w:pPr>
      <w:r>
        <w:t xml:space="preserve">In conclusion reflecting upon the role of Psychologist in United States San Francisco highlights several key themes including resilience diversity adaptation ethics technology and compassion. It underscores the importance viewing mental health not solely individual issue but collective challenge requiring collaborative efforts across disciplines sectors communities.</w:t>
      </w:r>
    </w:p>
    <w:p>
      <w:pPr>
        <w:pStyle w:val="BodyText"/>
      </w:pPr>
      <w:r>
        <w:t xml:space="preserve">As we look toward future let us remember that behind every statistic about loneliness anxiety depression suicide rates lies a human being deserving dignity respect hope. Let us advocate for policies increasing funding community resources reducing barriers ensuring everyone regardless background income status receives quality care they deserve.</w:t>
      </w:r>
    </w:p>
    <w:p>
      <w:pPr>
        <w:pStyle w:val="BodyText"/>
      </w:pPr>
      <w:r>
        <w:t xml:space="preserve">The journey ahead is long filled with challenges yet also opportunities for growth learning transformation through meaningful relationships built upon trust understanding empathy courage kindness.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Psychologist in United States San Francisco</dc:title>
  <dc:creator/>
  <dc:language>en</dc:language>
  <cp:keywords/>
  <dcterms:created xsi:type="dcterms:W3CDTF">2026-07-30T00:29:07Z</dcterms:created>
  <dcterms:modified xsi:type="dcterms:W3CDTF">2026-07-30T00:29:07Z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