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Tashkent,</w:t>
      </w:r>
      <w:r>
        <w:t xml:space="preserve"> </w:t>
      </w:r>
      <w:r>
        <w:t xml:space="preserve">Uzbekistan</w:t>
      </w:r>
    </w:p>
    <w:bookmarkStart w:id="25" w:name="Xf5d2b111cf7000537e630e4c1735d91ff11821c"/>
    <w:p>
      <w:pPr>
        <w:pStyle w:val="Heading1"/>
      </w:pPr>
      <w:r>
        <w:t xml:space="preserve">Bridging Traditions and Modernity: A Reflection on the Psychologist in Uzbekistan Tashkent</w:t>
      </w:r>
    </w:p>
    <w:p>
      <w:pPr>
        <w:pStyle w:val="FirstParagraph"/>
      </w:pPr>
      <w:r>
        <w:t xml:space="preserve">The landscape of mental health care in</w:t>
      </w:r>
      <w:r>
        <w:t xml:space="preserve"> </w:t>
      </w:r>
      <w:r>
        <w:rPr>
          <w:u w:val="single"/>
          <w:bCs/>
          <w:b/>
        </w:rPr>
        <w:t xml:space="preserve">Zbekistan Tashkent</w:t>
      </w:r>
      <w:r>
        <w:rPr>
          <w:u w:val="single"/>
        </w:rPr>
        <w:t xml:space="preserve">PsychologistReflection Paper</w:t>
      </w:r>
    </w:p>
    <w:bookmarkStart w:id="20" w:name="X2cf6bfd60bd928b8524051edd5ec99ffcd6c98a"/>
    <w:p>
      <w:pPr>
        <w:pStyle w:val="Heading2"/>
      </w:pPr>
      <w:r>
        <w:t xml:space="preserve">The Cultural Context of Mental Health in Tashkent</w:t>
      </w:r>
    </w:p>
    <w:p>
      <w:pPr>
        <w:pStyle w:val="FirstParagraph"/>
      </w:pPr>
      <w:r>
        <w:t xml:space="preserve">To understand the role of a</w:t>
      </w:r>
      <w:r>
        <w:t xml:space="preserve"> </w:t>
      </w:r>
      <w:r>
        <w:rPr>
          <w:u w:val="single"/>
          <w:bCs/>
          <w:b/>
        </w:rPr>
        <w:t xml:space="preserve">PsychologistZbekistan TashkentZbekistan Tashkent</w:t>
      </w:r>
    </w:p>
    <w:p>
      <w:pPr>
        <w:pStyle w:val="BodyText"/>
      </w:pPr>
      <w:r>
        <w:t xml:space="preserve">The stigma associated with psychological disorders remains a significant barrier. In many communities within</w:t>
      </w:r>
      <w:r>
        <w:t xml:space="preserve"> </w:t>
      </w:r>
      <w:r>
        <w:rPr>
          <w:u w:val="single"/>
          <w:bCs/>
          <w:b/>
        </w:rPr>
        <w:t xml:space="preserve">Zbekistan TashkentPsychologist</w:t>
      </w:r>
    </w:p>
    <w:bookmarkEnd w:id="20"/>
    <w:bookmarkStart w:id="21" w:name="X959d675fff5d8b303ed80ccb2616d5d9d42e70a"/>
    <w:p>
      <w:pPr>
        <w:pStyle w:val="Heading2"/>
      </w:pPr>
      <w:r>
        <w:t xml:space="preserve">The Modernization of Psychological Practice</w:t>
      </w:r>
    </w:p>
    <w:p>
      <w:pPr>
        <w:pStyle w:val="FirstParagraph"/>
      </w:pPr>
      <w:r>
        <w:t xml:space="preserve">Despite these challenges, there is a growing awareness in</w:t>
      </w:r>
      <w:r>
        <w:t xml:space="preserve"> </w:t>
      </w:r>
      <w:r>
        <w:rPr>
          <w:u w:val="single"/>
          <w:bCs/>
          <w:b/>
        </w:rPr>
        <w:t xml:space="preserve">Zbekistan TashkentZbekistan TashkentPsychologist</w:t>
      </w:r>
    </w:p>
    <w:p>
      <w:pPr>
        <w:pStyle w:val="BodyText"/>
      </w:pPr>
      <w:r>
        <w:t xml:space="preserve">However, there is a tension in how psychology is practiced. Many practitioners in</w:t>
      </w:r>
      <w:r>
        <w:t xml:space="preserve"> </w:t>
      </w:r>
      <w:r>
        <w:rPr>
          <w:u w:val="single"/>
          <w:bCs/>
          <w:b/>
        </w:rPr>
        <w:t xml:space="preserve">Zbekistan TashkentPsychologist must adapt their approach. They cannot simply import Western diagnostic criteria without considering the social fabric of their patients' lives. For instance, treating depression in</w:t>
      </w:r>
      <w:r>
        <w:rPr>
          <w:u w:val="single"/>
          <w:bCs/>
          <w:b/>
        </w:rPr>
        <w:t xml:space="preserve"> </w:t>
      </w:r>
      <w:r>
        <w:rPr>
          <w:u w:val="single"/>
          <w:bCs/>
          <w:b/>
          <w:u w:val="single"/>
          <w:bCs/>
          <w:b/>
        </w:rPr>
        <w:t xml:space="preserve">Zbekistan Tashkent</w:t>
      </w:r>
    </w:p>
    <w:bookmarkEnd w:id="21"/>
    <w:bookmarkStart w:id="22" w:name="Xcbd5b5077bc79476fd2e8e5575d2547451cc9c7"/>
    <w:p>
      <w:pPr>
        <w:pStyle w:val="Heading2"/>
      </w:pPr>
      <w:r>
        <w:t xml:space="preserve">The Role of the Psychologist as a Social Agent</w:t>
      </w:r>
    </w:p>
    <w:p>
      <w:pPr>
        <w:pStyle w:val="FirstParagraph"/>
      </w:pPr>
      <w:r>
        <w:t xml:space="preserve">In</w:t>
      </w:r>
    </w:p>
    <w:p>
      <w:pPr>
        <w:pStyle w:val="BodyText"/>
      </w:pPr>
      <w:r>
        <w:rPr>
          <w:u w:val="single"/>
        </w:rPr>
        <w:t xml:space="preserve">Zbekistan Tashkent</w:t>
      </w:r>
    </w:p>
    <w:p>
      <w:pPr>
        <w:pStyle w:val="BodyText"/>
      </w:pPr>
      <w:r>
        <w:t xml:space="preserve">Zbekistan Tashkent are often the first line of defense against bullying, academic anxiety, and adolescent identity issues. Here, the psychologist acts not only as a therapist but also as an educator and advocate.</w:t>
      </w:r>
    </w:p>
    <w:p>
      <w:pPr>
        <w:pStyle w:val="BodyText"/>
      </w:pPr>
      <w:r>
        <w:t xml:space="preserve">This expansion of roles brings ethical complexities. For example, how does a</w:t>
      </w:r>
      <w:r>
        <w:t xml:space="preserve"> </w:t>
      </w:r>
      <w:r>
        <w:rPr>
          <w:u w:val="single"/>
          <w:bCs/>
          <w:b/>
        </w:rPr>
        <w:t xml:space="preserve">Psychologist</w:t>
      </w:r>
    </w:p>
    <w:bookmarkEnd w:id="22"/>
    <w:bookmarkStart w:id="23" w:name="challenges-and-future-directions"/>
    <w:p>
      <w:pPr>
        <w:pStyle w:val="Heading2"/>
      </w:pPr>
      <w:r>
        <w:t xml:space="preserve">Challenges and Future Directions</w:t>
      </w:r>
    </w:p>
    <w:p>
      <w:pPr>
        <w:pStyle w:val="FirstParagraph"/>
      </w:pPr>
      <w:r>
        <w:t xml:space="preserve">The profession of psychology in</w:t>
      </w:r>
    </w:p>
    <w:p>
      <w:pPr>
        <w:pStyle w:val="BodyText"/>
      </w:pPr>
      <w:r>
        <w:t xml:space="preserve">Zbekistan Tashkent still faces significant structural hurdles. There is a shortage of licensed professionals, particularly in specialized areas such as trauma therapy for refugees or veterans, and clinical child psychology. Furthermore, the lack of insurance coverage for psychological services means that treatment is often out of reach for the majority of the population in</w:t>
      </w:r>
    </w:p>
    <w:p>
      <w:pPr>
        <w:pStyle w:val="BodyText"/>
      </w:pPr>
      <w:r>
        <w:t xml:space="preserve">Zbekistan Tashkent.</w:t>
      </w:r>
    </w:p>
    <w:p>
      <w:pPr>
        <w:pStyle w:val="BodyText"/>
      </w:pPr>
      <w:r>
        <w:t xml:space="preserve">In this regard, the</w:t>
      </w:r>
    </w:p>
    <w:p>
      <w:pPr>
        <w:pStyle w:val="BodyText"/>
      </w:pPr>
      <w:r>
        <w:t xml:space="preserve">Psychologist</w:t>
      </w:r>
    </w:p>
    <w:p>
      <w:pPr>
        <w:pStyle w:val="BodyText"/>
      </w:pPr>
      <w:r>
        <w:t xml:space="preserve">Zbekistan Tashkent, moving it from a taboo subject to a recognized component of overall health.</w:t>
      </w:r>
    </w:p>
    <w:bookmarkEnd w:id="23"/>
    <w:bookmarkStart w:id="24" w:name="conclusion"/>
    <w:p>
      <w:pPr>
        <w:pStyle w:val="Heading2"/>
      </w:pPr>
      <w:r>
        <w:t xml:space="preserve">Conclusion</w:t>
      </w:r>
    </w:p>
    <w:p>
      <w:pPr>
        <w:pStyle w:val="FirstParagraph"/>
      </w:pPr>
      <w:r>
        <w:t xml:space="preserve">In conclusion, the role of a</w:t>
      </w:r>
      <w:r>
        <w:t xml:space="preserve"> </w:t>
      </w:r>
      <w:r>
        <w:rPr>
          <w:u w:val="single"/>
          <w:bCs/>
          <w:b/>
        </w:rPr>
        <w:t xml:space="preserve">Psychologist</w:t>
      </w:r>
      <w:r>
        <w:rPr>
          <w:u w:val="single"/>
          <w:u w:val="single"/>
          <w:bCs/>
          <w:b/>
        </w:rPr>
        <w:t xml:space="preserve">Zbekistan Tashkent</w:t>
      </w:r>
      <w:r>
        <w:rPr>
          <w:u w:val="single"/>
          <w:u w:val="single"/>
          <w:u w:val="single"/>
          <w:bCs/>
          <w:b/>
        </w:rPr>
        <w:t xml:space="preserve">Reflection Paper</w:t>
      </w:r>
    </w:p>
    <w:p>
      <w:pPr>
        <w:pStyle w:val="BodyText"/>
      </w:pPr>
      <w:r>
        <w:t xml:space="preserve">The future of mental health in</w:t>
      </w:r>
      <w:r>
        <w:t xml:space="preserve"> </w:t>
      </w:r>
      <w:r>
        <w:rPr>
          <w:u w:val="single"/>
          <w:bCs/>
          <w:b/>
        </w:rPr>
        <w:t xml:space="preserve">Zbekistan Tashkent</w:t>
      </w:r>
      <w:r>
        <w:rPr>
          <w:u w:val="single"/>
          <w:u w:val="single"/>
          <w:bCs/>
          <w:b/>
        </w:rPr>
        <w:t xml:space="preserve">Zbekistan Tashkent</w:t>
      </w:r>
    </w:p>
    <w:p>
      <w:pPr>
        <w:pStyle w:val="BodyText"/>
      </w:pPr>
      <w:r>
        <w:t xml:space="preserve">Ultimately, this reflection underscores that psychology is not just a medical discipline in</w:t>
      </w:r>
    </w:p>
    <w:p>
      <w:pPr>
        <w:pStyle w:val="BodyText"/>
      </w:pPr>
      <w:r>
        <w:t xml:space="preserve">Zbekistan Tashkent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Tashkent, Uzbekistan</dc:title>
  <dc:creator/>
  <dc:language>en</dc:language>
  <cp:keywords/>
  <dcterms:created xsi:type="dcterms:W3CDTF">2026-07-29T20:11:57Z</dcterms:created>
  <dcterms:modified xsi:type="dcterms:W3CDTF">2026-07-29T20:11:57Z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