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p>
    <w:bookmarkStart w:id="26" w:name="X364c06df77db18609f8e54819ff65ee57194d82"/>
    <w:p>
      <w:pPr>
        <w:pStyle w:val="Heading1"/>
      </w:pPr>
      <w:r>
        <w:t xml:space="preserve">Bridging Technology and Humanity: A Reflection on the Radiologist in Brazil, Rio de Janeiro</w:t>
      </w:r>
    </w:p>
    <w:p>
      <w:pPr>
        <w:pStyle w:val="FirstParagraph"/>
      </w:pPr>
      <w:r>
        <w:t xml:space="preserve">The practice of medicine is often viewed through the lens of direct patient interaction—the handshake, the consultation, the visible act of healing. However, there exists a critical pillar of modern healthcare that operates largely behind closed doors yet dictates the trajectory of countless lives: diagnostic imaging. In this reflection paper, we explore the profound role and evolving identity of a Radiologist within one of Brazil's most dynamic and complex urban centers: Rio de Janeiro. This city, with its unique blend of breathtaking natural beauty, stark socio-economic contrasts, and a vibrant cultural heartbeat, provides a distinct backdrop for understanding the responsibilities, challenges faced by a Radiologist in this specific geographical context.</w:t>
      </w:r>
    </w:p>
    <w:bookmarkStart w:id="20" w:name="the-unique-context-of-rio-de-janeiro"/>
    <w:p>
      <w:pPr>
        <w:pStyle w:val="Heading2"/>
      </w:pPr>
      <w:r>
        <w:t xml:space="preserve">The Unique Context of Rio de Janeiro</w:t>
      </w:r>
    </w:p>
    <w:p>
      <w:pPr>
        <w:pStyle w:val="FirstParagraph"/>
      </w:pPr>
      <w:r>
        <w:t xml:space="preserve">Rio de Janeiro is not merely a location; it is an ecosystem with intense pressures. The city serves as a major hub for medical tourism and advanced healthcare in Latin America, yet it also grapples with significant public health challenges. For the Radiologist working here, this duality creates a professional environment that requires immense adaptability. On one side, there are private institutions and high-end clinics serving an affluent population with access to the latest AI-driven diagnostic tools and hybrid imaging technologies. On the other side, there is the Sistema Único de Saúde (SUS), Brazil's public health system, where Radiologists often work under extreme resource constraints, managing massive patient volumes with older equipment.</w:t>
      </w:r>
    </w:p>
    <w:p>
      <w:pPr>
        <w:pStyle w:val="BodyText"/>
      </w:pPr>
      <w:r>
        <w:t xml:space="preserve">Understanding this dichotomy is essential to comprehending what it means to be a Radiologist in Rio. It is not enough to simply interpret images; one must navigate the socio-economic realities of the patients depicted within those scans. The pathologies encountered in Rio may differ from those in developed nations due to infectious disease prevalence, trauma rates associated with urban violence, and lifestyle factors prevalent in a tropical metropolis.</w:t>
      </w:r>
    </w:p>
    <w:bookmarkEnd w:id="20"/>
    <w:bookmarkStart w:id="21" w:name="X1450811e28c888ba4c1dabe0d8a2eb5a6c41f6c"/>
    <w:p>
      <w:pPr>
        <w:pStyle w:val="Heading2"/>
      </w:pPr>
      <w:r>
        <w:t xml:space="preserve">The Radiologist as a Diagnostic Detective</w:t>
      </w:r>
    </w:p>
    <w:p>
      <w:pPr>
        <w:pStyle w:val="FirstParagraph"/>
      </w:pPr>
      <w:r>
        <w:t xml:space="preserve">The core identity of the Radiologist is that of an investigator. In the quiet darkroom or control room, surrounded by the glow of monitors displaying grayscale tomograms and magnetic resonance images, the Radiologist deciphers clues that are invisible to the naked eye. This role has evolved dramatically from simple X-ray interpretation to complex multi-modal analysis. In Rio de Janeiro, where time is often a scarce resource in public hospitals, speed must not compromise accuracy.</w:t>
      </w:r>
    </w:p>
    <w:p>
      <w:pPr>
        <w:pStyle w:val="BodyText"/>
      </w:pPr>
      <w:r>
        <w:t xml:space="preserve">Reflection on this role reveals that technical proficiency is only half the battle. The Radiologist must possess a deep clinical intuition. For instance, in a city like Rio, where dengue fever and other tropical diseases are seasonal threats, the ability to recognize subtle radiological signs of viral infections amidst common ailments is crucial. Similarly, given the high rate of motorcycle accidents and urban violence in major Brazilian cities, trauma imaging requires rapid triage capabilities that can save lives in emergency rooms. The Radiologist becomes a silent partner to emergency physicians and surgeons, providing critical data points that dictate immediate life-saving interventions.</w:t>
      </w:r>
    </w:p>
    <w:bookmarkEnd w:id="21"/>
    <w:bookmarkStart w:id="22" w:name="the-human-element-behind-the-screens"/>
    <w:p>
      <w:pPr>
        <w:pStyle w:val="Heading2"/>
      </w:pPr>
      <w:r>
        <w:t xml:space="preserve">The Human Element Behind the Screens</w:t>
      </w:r>
    </w:p>
    <w:p>
      <w:pPr>
        <w:pStyle w:val="FirstParagraph"/>
      </w:pPr>
      <w:r>
        <w:t xml:space="preserve">A common misconception is that the Radiologist is detached from patient care due to lack of face-to-face interaction. However, this reflection challenges that notion. In Rio de Janeiro, where family ties and community support are culturally paramount, the way a diagnosis is communicated—often indirectly through referring physicians—carries heavy emotional weight. The Radiologist must understand the human stories behind the pixels.</w:t>
      </w:r>
    </w:p>
    <w:p>
      <w:pPr>
        <w:pStyle w:val="BodyText"/>
      </w:pPr>
      <w:r>
        <w:t xml:space="preserve">Consider a young patient from a favela presenting with abdominal pain. The Radiologist reviewing their CT scan does not just see an appendix; they see the potential disruption of a family's livelihood, given Brazil's informal labor market realities. This perspective fosters empathy in reporting. Clear, concise, and empathetic language in radiology reports becomes a form of advocacy. It ensures that referring doctors convey the diagnosis with appropriate urgency and care to patients who may already be vulnerable.</w:t>
      </w:r>
    </w:p>
    <w:p>
      <w:pPr>
        <w:pStyle w:val="BodyText"/>
      </w:pPr>
      <w:r>
        <w:t xml:space="preserve">Furthermore, the role involves significant patient interaction during interventional procedures. Radiologists are increasingly performing biopsies and ablations, bringing them into direct contact with anxious patients in Rio’s diverse communities. In these moments, compassion is as vital as technical skill. The ability to explain a procedure in simple terms to a patient who may have limited health literacy is a key component of the modern Radiologist’s duty.</w:t>
      </w:r>
    </w:p>
    <w:bookmarkEnd w:id="22"/>
    <w:bookmarkStart w:id="23" w:name="X6b9ba295dfc14c46de1fcc2372762334e486ac3"/>
    <w:p>
      <w:pPr>
        <w:pStyle w:val="Heading2"/>
      </w:pPr>
      <w:r>
        <w:t xml:space="preserve">Technological Advancement and Educational Responsibility</w:t>
      </w:r>
    </w:p>
    <w:p>
      <w:pPr>
        <w:pStyle w:val="FirstParagraph"/>
      </w:pPr>
      <w:r>
        <w:t xml:space="preserve">Rio de Janeiro is home to leading medical schools and research centers, including the Federal University of Rio de Janeiro (UFRJ). This environment fosters a culture of innovation. The Radiologist here is often at the forefront of integrating artificial intelligence into diagnostic workflows. AI tools help in detecting lung nodules, brain hemorrhages, and breast cancer with remarkable speed.</w:t>
      </w:r>
    </w:p>
    <w:p>
      <w:pPr>
        <w:pStyle w:val="BodyText"/>
      </w:pPr>
      <w:r>
        <w:t xml:space="preserve">However, this technological leap brings ethical and professional reflections. Does reliance on AI diminish the critical thinking skills of young Radiologists? In Rio’s competitive medical landscape, staying updated is not optional; it is a requirement for survival and efficacy. The Radiologist must balance embracing these tools while maintaining their role as the final arbiter of truth. Additionally, there is a responsibility to mentor the next generation in Brazil, ensuring that future doctors understand both the high-tech capabilities and the fundamental physics of imaging.</w:t>
      </w:r>
    </w:p>
    <w:bookmarkEnd w:id="23"/>
    <w:bookmarkStart w:id="24" w:name="challenges-and-future-outlook"/>
    <w:p>
      <w:pPr>
        <w:pStyle w:val="Heading2"/>
      </w:pPr>
      <w:r>
        <w:t xml:space="preserve">Challenges and Future Outlook</w:t>
      </w:r>
    </w:p>
    <w:p>
      <w:pPr>
        <w:pStyle w:val="FirstParagraph"/>
      </w:pPr>
      <w:r>
        <w:t xml:space="preserve">The path for a Radiologist in Rio de Janeiro is fraught with systemic challenges. Burnout is prevalent due to long hours and high cognitive load. In the public system, staffing shortages mean that one Radiologist might cover multiple shifts or locations, increasing the risk of diagnostic error. Addressing these issues requires policy changes, better investment in health infrastructure, and recognition of mental health within medical professions.</w:t>
      </w:r>
    </w:p>
    <w:p>
      <w:pPr>
        <w:pStyle w:val="BodyText"/>
      </w:pPr>
      <w:r>
        <w:t xml:space="preserve">Yet, there is optimism. The resilience of the Brazilian people and the dedication of healthcare workers shine through these difficulties. As tele-radiology expands globally, a Radiologist in Rio can contribute to diagnoses for remote areas across Brazil’s vast interior, bridging geographical gaps that have historically hindered healthcare equity.</w:t>
      </w:r>
    </w:p>
    <w:bookmarkEnd w:id="24"/>
    <w:bookmarkStart w:id="25" w:name="conclusion"/>
    <w:p>
      <w:pPr>
        <w:pStyle w:val="Heading2"/>
      </w:pPr>
      <w:r>
        <w:t xml:space="preserve">Conclusion</w:t>
      </w:r>
    </w:p>
    <w:p>
      <w:pPr>
        <w:pStyle w:val="FirstParagraph"/>
      </w:pPr>
      <w:r>
        <w:t xml:space="preserve">In conclusion, being a Radiologist in Rio de Janeiro is a multifaceted profession that demands technical excellence, cultural sensitivity, and immense resilience. It is about more than reading films; it is about interpreting the health of one of Brazil’s most complex cities. The Radiologist serves as a bridge between the unseen internal world of disease and the visible external needs of society. Through technology, empathy, and unwavering commitment to truth in diagnosis, they play an indispensable role in the well-being of Rio de Janeiro’s population. As we look to the future, supporting these professionals with better resources and recognition is not just a professional necessity but a moral imperative for any society that values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dc:title>
  <dc:creator/>
  <dc:language>en</dc:language>
  <cp:keywords/>
  <dcterms:created xsi:type="dcterms:W3CDTF">2026-07-29T16:57:10Z</dcterms:created>
  <dcterms:modified xsi:type="dcterms:W3CDTF">2026-07-29T16:57:10Z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