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Chile</w:t>
      </w:r>
      <w:r>
        <w:t xml:space="preserve"> </w:t>
      </w:r>
      <w:r>
        <w:t xml:space="preserve">Santiago</w:t>
      </w:r>
    </w:p>
    <w:bookmarkStart w:id="25" w:name="X7015e2c7008e9222583feefcaf0127aa6db56d2"/>
    <w:p>
      <w:pPr>
        <w:pStyle w:val="Heading1"/>
      </w:pPr>
      <w:r>
        <w:t xml:space="preserve">Bridging Technology and Humanity: A Reflection on the Radiologist in Chile Santiago</w:t>
      </w:r>
    </w:p>
    <w:p>
      <w:pPr>
        <w:pStyle w:val="FirstParagraph"/>
      </w:pPr>
      <w:r>
        <w:t xml:space="preserve">The practice of medicine has undergone a radical transformation over the last century, shifting from a purely observational discipline to one deeply rooted in technological sophistication. At the heart of this revolution stands the radiologist, a specialist who serves as both an engineer of image and an interpreter of human biology. When we reflect on the role of this medical professional within specific geographical and cultural contexts, such as</w:t>
      </w:r>
      <w:r>
        <w:t xml:space="preserve"> </w:t>
      </w:r>
      <w:r>
        <w:rPr>
          <w:bCs/>
          <w:b/>
        </w:rPr>
        <w:t xml:space="preserve">Chile Santiago</w:t>
      </w:r>
      <w:r>
        <w:t xml:space="preserve">, the narrative becomes even more profound. It is not merely about reading films; it is about navigating a unique intersection of advanced medical technology, socioeconomic disparity, and the urgent health needs of a rapidly modernizing nation. This reflection explores the multifaceted identity of the radiologist in</w:t>
      </w:r>
      <w:r>
        <w:t xml:space="preserve"> </w:t>
      </w:r>
      <w:r>
        <w:rPr>
          <w:bCs/>
          <w:b/>
        </w:rPr>
        <w:t xml:space="preserve">Chile Santiago</w:t>
      </w:r>
      <w:r>
        <w:t xml:space="preserve">, examining how this profession impacts public health and personal lives.</w:t>
      </w:r>
    </w:p>
    <w:bookmarkStart w:id="20" w:name="X96611b2588f4c7526231bfa47960402082a23e1"/>
    <w:p>
      <w:pPr>
        <w:pStyle w:val="Heading2"/>
      </w:pPr>
      <w:r>
        <w:t xml:space="preserve">The Geographical Context: Challenges and Opportunities in Chile Santiago</w:t>
      </w:r>
    </w:p>
    <w:p>
      <w:pPr>
        <w:pStyle w:val="FirstParagraph"/>
      </w:pPr>
      <w:r>
        <w:t xml:space="preserve">To understand the weight carried by a radiologist, one must first understand the terrain they operate in.</w:t>
      </w:r>
      <w:r>
        <w:t xml:space="preserve"> </w:t>
      </w:r>
      <w:r>
        <w:rPr>
          <w:bCs/>
          <w:b/>
        </w:rPr>
        <w:t xml:space="preserve">Chile Santiago</w:t>
      </w:r>
      <w:r>
        <w:t xml:space="preserve">, the capital city, is a metropolis characterized by its dramatic geography—nestled between the Andes Mountains and coastal ranges—and its dense urban population. This topography influences healthcare delivery significantly. In</w:t>
      </w:r>
      <w:r>
        <w:t xml:space="preserve"> </w:t>
      </w:r>
      <w:r>
        <w:rPr>
          <w:bCs/>
          <w:b/>
        </w:rPr>
        <w:t xml:space="preserve">Chile Santiago</w:t>
      </w:r>
      <w:r>
        <w:t xml:space="preserve">, medical infrastructure is concentrated heavily in the central districts, creating a hub-and-spoke model where specialized care, including advanced radiology, is centralized. For a patient living in the peripheral communes of</w:t>
      </w:r>
      <w:r>
        <w:t xml:space="preserve"> </w:t>
      </w:r>
      <w:r>
        <w:rPr>
          <w:bCs/>
          <w:b/>
        </w:rPr>
        <w:t xml:space="preserve">Chile Santiago</w:t>
      </w:r>
      <w:r>
        <w:t xml:space="preserve">, access to a top-tier radiologist may require significant travel and time.</w:t>
      </w:r>
    </w:p>
    <w:p>
      <w:pPr>
        <w:pStyle w:val="BodyText"/>
      </w:pPr>
      <w:r>
        <w:t xml:space="preserve">This concentration creates a dynamic where the radiologist becomes a gatekeeper to complex diagnoses. In</w:t>
      </w:r>
      <w:r>
        <w:t xml:space="preserve"> </w:t>
      </w:r>
      <w:r>
        <w:rPr>
          <w:bCs/>
          <w:b/>
        </w:rPr>
        <w:t xml:space="preserve">Chile Santiago</w:t>
      </w:r>
      <w:r>
        <w:t xml:space="preserve">, the demand for diagnostic imaging is skyrocketing due to an aging population and an increase in non-communicable diseases such as cardiovascular conditions and cancer. Consequently, the radiologist is no longer just a support specialist but a primary decision-maker in patient pathways. The urgency of providing rapid diagnoses in this bustling capital means that radiologists must balance speed with precision, often working under high-pressure conditions to ensure that treatment plans are initiated without delay.</w:t>
      </w:r>
    </w:p>
    <w:bookmarkEnd w:id="20"/>
    <w:bookmarkStart w:id="21" w:name="X087605d27d047e50c1ef0ba30e5584f2d111e61"/>
    <w:p>
      <w:pPr>
        <w:pStyle w:val="Heading2"/>
      </w:pPr>
      <w:r>
        <w:t xml:space="preserve">The Dual Nature of the Radiologist: Technician and Humanist</w:t>
      </w:r>
    </w:p>
    <w:p>
      <w:pPr>
        <w:pStyle w:val="FirstParagraph"/>
      </w:pPr>
      <w:r>
        <w:t xml:space="preserve">A common misconception is that a radiologist works in isolation behind screens, disconnected from the patient. However, reflection on the profession reveals a deep humanistic component. In</w:t>
      </w:r>
      <w:r>
        <w:t xml:space="preserve"> </w:t>
      </w:r>
      <w:r>
        <w:rPr>
          <w:bCs/>
          <w:b/>
        </w:rPr>
        <w:t xml:space="preserve">Chile Santiago</w:t>
      </w:r>
      <w:r>
        <w:t xml:space="preserve">, where healthcare can be divided between public institutions (like the FONASA system) and private clinics (ISAPRES), the radiologist often serves as a critical link in ensuring equity of care. In public hospitals across</w:t>
      </w:r>
      <w:r>
        <w:t xml:space="preserve"> </w:t>
      </w:r>
      <w:r>
        <w:rPr>
          <w:bCs/>
          <w:b/>
        </w:rPr>
        <w:t xml:space="preserve">Chile Santiago</w:t>
      </w:r>
      <w:r>
        <w:t xml:space="preserve">, radiologists frequently manage heavy workloads, requiring them to prioritize cases with life-threatening anomalies, such as strokes or acute trauma.</w:t>
      </w:r>
    </w:p>
    <w:p>
      <w:pPr>
        <w:pStyle w:val="BodyText"/>
      </w:pPr>
      <w:r>
        <w:t xml:space="preserve">The role demands a unique cognitive skill set: the ability to visualize internal anatomy in three dimensions from two-dimensional slices. This technical prowess must be paired with clinical empathy. When a radiologist in</w:t>
      </w:r>
      <w:r>
        <w:t xml:space="preserve"> </w:t>
      </w:r>
      <w:r>
        <w:rPr>
          <w:bCs/>
          <w:b/>
        </w:rPr>
        <w:t xml:space="preserve">Chile Santiago</w:t>
      </w:r>
      <w:r>
        <w:t xml:space="preserve"> </w:t>
      </w:r>
      <w:r>
        <w:t xml:space="preserve">identifies an unexpected malignancy, they are often the first to convey this news, not directly to the patient, but through referring physicians who may then have difficult conversations. The emotional weight of being the "first reader" is significant. It requires a level of professional integrity and compassion that extends beyond technical accuracy. The radiologist must ensure that their reports are clear, actionable, and sensitive to the cultural contexts of the patients in</w:t>
      </w:r>
      <w:r>
        <w:t xml:space="preserve"> </w:t>
      </w:r>
      <w:r>
        <w:rPr>
          <w:bCs/>
          <w:b/>
        </w:rPr>
        <w:t xml:space="preserve">Chile Santiago</w:t>
      </w:r>
      <w:r>
        <w:t xml:space="preserve">, who may come from diverse backgrounds ranging from indigenous communities to affluent urban families.</w:t>
      </w:r>
    </w:p>
    <w:bookmarkEnd w:id="21"/>
    <w:bookmarkStart w:id="22" w:name="X338703758893d20fe12727d9e964aa0d5dc039f"/>
    <w:p>
      <w:pPr>
        <w:pStyle w:val="Heading2"/>
      </w:pPr>
      <w:r>
        <w:t xml:space="preserve">The Technological Acceleration and Educational Evolution</w:t>
      </w:r>
    </w:p>
    <w:p>
      <w:pPr>
        <w:pStyle w:val="FirstParagraph"/>
      </w:pPr>
      <w:r>
        <w:t xml:space="preserve">The landscape of radiology in</w:t>
      </w:r>
      <w:r>
        <w:t xml:space="preserve"> </w:t>
      </w:r>
      <w:r>
        <w:rPr>
          <w:bCs/>
          <w:b/>
        </w:rPr>
        <w:t xml:space="preserve">Chile Santiago</w:t>
      </w:r>
      <w:r>
        <w:t xml:space="preserve"> </w:t>
      </w:r>
      <w:r>
        <w:t xml:space="preserve">is also defined by rapid technological adoption. The integration of Artificial Intelligence (AI) and machine learning into diagnostic workflows is no longer a futuristic concept but a present reality. Radiologists in leading centers in</w:t>
      </w:r>
      <w:r>
        <w:t xml:space="preserve"> </w:t>
      </w:r>
      <w:r>
        <w:rPr>
          <w:bCs/>
          <w:b/>
        </w:rPr>
        <w:t xml:space="preserve">Chile Santiago</w:t>
      </w:r>
      <w:r>
        <w:t xml:space="preserve"> </w:t>
      </w:r>
      <w:r>
        <w:t xml:space="preserve">are beginning to use AI tools to detect nodules in CT scans or fractures in X-rays with greater speed and accuracy. This technological shift forces the radiologist to evolve from a purely diagnostician into an "information manager" who validates algorithmic outputs.</w:t>
      </w:r>
    </w:p>
    <w:p>
      <w:pPr>
        <w:pStyle w:val="BodyText"/>
      </w:pPr>
      <w:r>
        <w:t xml:space="preserve">This evolution highlights the importance of continuous education. In</w:t>
      </w:r>
      <w:r>
        <w:t xml:space="preserve"> </w:t>
      </w:r>
      <w:r>
        <w:rPr>
          <w:bCs/>
          <w:b/>
        </w:rPr>
        <w:t xml:space="preserve">Chile Santiago</w:t>
      </w:r>
      <w:r>
        <w:t xml:space="preserve">, medical institutions are increasingly focusing on subspecialization, with radiologists focusing on neuroimaging, musculoskeletal imaging, or interventional procedures. This specialization allows for deeper expertise but also adds to the complexity of training new professionals. The reflection here is one of progress: Chile is catching up with global standards in radiology education and practice, ensuring that doctors trained in</w:t>
      </w:r>
      <w:r>
        <w:t xml:space="preserve"> </w:t>
      </w:r>
      <w:r>
        <w:rPr>
          <w:bCs/>
          <w:b/>
        </w:rPr>
        <w:t xml:space="preserve">Chile Santiago</w:t>
      </w:r>
      <w:r>
        <w:t xml:space="preserve"> </w:t>
      </w:r>
      <w:r>
        <w:t xml:space="preserve">are competitive on an international level while remaining attuned to local health challenges.</w:t>
      </w:r>
    </w:p>
    <w:bookmarkEnd w:id="22"/>
    <w:bookmarkStart w:id="23" w:name="X7f63368319d54db1f1c1f2cb0f33351b462fd32"/>
    <w:p>
      <w:pPr>
        <w:pStyle w:val="Heading2"/>
      </w:pPr>
      <w:r>
        <w:t xml:space="preserve">Socioeconomic Disparities and the Call for Equity</w:t>
      </w:r>
    </w:p>
    <w:p>
      <w:pPr>
        <w:pStyle w:val="FirstParagraph"/>
      </w:pPr>
      <w:r>
        <w:t xml:space="preserve">A critical aspect of reflecting on the radiologist in this context is acknowledging the socioeconomic disparities present in</w:t>
      </w:r>
      <w:r>
        <w:t xml:space="preserve"> </w:t>
      </w:r>
      <w:r>
        <w:rPr>
          <w:bCs/>
          <w:b/>
        </w:rPr>
        <w:t xml:space="preserve">Chile Santiago</w:t>
      </w:r>
      <w:r>
        <w:t xml:space="preserve">. While private centers offer cutting-edge MRI and PET-CT technologies, public hospitals may struggle with equipment maintenance and supply chains. The radiologist often finds themselves working as advocates for their patients, pushing for necessary resources to be allocated or exploring alternative diagnostic pathways when advanced technology is unavailable. This advocacy is a crucial part of the modern radiologist’s identity in</w:t>
      </w:r>
      <w:r>
        <w:t xml:space="preserve"> </w:t>
      </w:r>
      <w:r>
        <w:rPr>
          <w:bCs/>
          <w:b/>
        </w:rPr>
        <w:t xml:space="preserve">Chile Santiago</w:t>
      </w:r>
      <w:r>
        <w:t xml:space="preserve">. They are not just readers of images; they are stewards of limited resources, striving to maximize health outcomes despite systemic constraints.</w:t>
      </w:r>
    </w:p>
    <w:bookmarkEnd w:id="23"/>
    <w:bookmarkStart w:id="24" w:name="X7b15746281442d17c777f386661e1f6204978cd"/>
    <w:p>
      <w:pPr>
        <w:pStyle w:val="Heading2"/>
      </w:pPr>
      <w:r>
        <w:t xml:space="preserve">Conclusion: The Silent Guardian of Public Health</w:t>
      </w:r>
    </w:p>
    <w:p>
      <w:pPr>
        <w:pStyle w:val="FirstParagraph"/>
      </w:pPr>
      <w:r>
        <w:t xml:space="preserve">In conclusion, the radiologist in</w:t>
      </w:r>
      <w:r>
        <w:t xml:space="preserve"> </w:t>
      </w:r>
      <w:r>
        <w:rPr>
          <w:bCs/>
          <w:b/>
        </w:rPr>
        <w:t xml:space="preserve">Chile Santiago</w:t>
      </w:r>
      <w:r>
        <w:t xml:space="preserve"> </w:t>
      </w:r>
      <w:r>
        <w:t xml:space="preserve">occupies a pivotal role that extends far beyond the confines of the imaging room. They are technical experts navigating complex geographies, empathetic communicators bridging the gap between technology and human experience, and advocates for equity in a divided healthcare system. As</w:t>
      </w:r>
      <w:r>
        <w:t xml:space="preserve"> </w:t>
      </w:r>
      <w:r>
        <w:rPr>
          <w:bCs/>
          <w:b/>
        </w:rPr>
        <w:t xml:space="preserve">Chile Santiago</w:t>
      </w:r>
      <w:r>
        <w:t xml:space="preserve"> </w:t>
      </w:r>
      <w:r>
        <w:t xml:space="preserve">continues to grow and modernize, the reliance on accurate diagnostic imaging will only increase. The radiologist remains the silent guardian of public health, ensuring that every pixel translates into a potential lifeline for the patients they serve. Their work is a testament to the power of science when applied with precision and care, making them indispensable to the medical fabric of</w:t>
      </w:r>
      <w:r>
        <w:t xml:space="preserve"> </w:t>
      </w:r>
      <w:r>
        <w:rPr>
          <w:bCs/>
          <w:b/>
        </w:rPr>
        <w:t xml:space="preserve">Chile Santiago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Chile Santiago</dc:title>
  <dc:creator/>
  <dc:language>en</dc:language>
  <cp:keywords/>
  <dcterms:created xsi:type="dcterms:W3CDTF">2026-07-29T12:39:01Z</dcterms:created>
  <dcterms:modified xsi:type="dcterms:W3CDTF">2026-07-29T12:39:01Z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