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Munich</w:t>
      </w:r>
    </w:p>
    <w:bookmarkStart w:id="25" w:name="Xd857e93249dd3e09ddcd1832e97ac5e641e69f2"/>
    <w:p>
      <w:pPr>
        <w:pStyle w:val="Heading1"/>
      </w:pPr>
      <w:r>
        <w:t xml:space="preserve">A Reflection Paper on the Role of the Radiologist in Germany Munich</w:t>
      </w:r>
    </w:p>
    <w:p>
      <w:pPr>
        <w:pStyle w:val="FirstParagraph"/>
      </w:pPr>
      <w:r>
        <w:t xml:space="preserve">The practice of medicine is an ever-evolving landscape, shaped by technological advancement, cultural nuances, and systemic structures. Within this complex ecosystem, few roles are as pivotal yet often misunderstood as that of the</w:t>
      </w:r>
      <w:r>
        <w:t xml:space="preserve"> </w:t>
      </w:r>
      <w:r>
        <w:rPr>
          <w:bCs/>
          <w:b/>
        </w:rPr>
        <w:t xml:space="preserve">Radiologist</w:t>
      </w:r>
      <w:r>
        <w:t xml:space="preserve">. This reflection paper explores my evolving understanding of this specialty through the specific lens of its practice in</w:t>
      </w:r>
      <w:r>
        <w:t xml:space="preserve"> </w:t>
      </w:r>
      <w:r>
        <w:rPr>
          <w:bCs/>
          <w:b/>
        </w:rPr>
        <w:t xml:space="preserve">Germany Munich</w:t>
      </w:r>
      <w:r>
        <w:t xml:space="preserve">. By examining the intersection of high-tech diagnostic imaging, rigorous German medical standards, and the unique urban dynamics of Bavaria’s capital, I aim to articulate why this role is indispensable to modern healthcare.</w:t>
      </w:r>
    </w:p>
    <w:bookmarkStart w:id="20" w:name="the-evolving-identity-of-the-radiologist"/>
    <w:p>
      <w:pPr>
        <w:pStyle w:val="Heading2"/>
      </w:pPr>
      <w:r>
        <w:t xml:space="preserve">The Evolving Identity of the Radiologist</w:t>
      </w:r>
    </w:p>
    <w:p>
      <w:pPr>
        <w:pStyle w:val="FirstParagraph"/>
      </w:pPr>
      <w:r>
        <w:t xml:space="preserve">Historically, radiologists were viewed merely as "technicians of the darkroom," interpreting black-and-white films. However, in contemporary practice, particularly within a sophisticated healthcare system like that found in</w:t>
      </w:r>
      <w:r>
        <w:t xml:space="preserve"> </w:t>
      </w:r>
      <w:r>
        <w:rPr>
          <w:bCs/>
          <w:b/>
        </w:rPr>
        <w:t xml:space="preserve">Germany Munich</w:t>
      </w:r>
      <w:r>
        <w:t xml:space="preserve">, this view is obsolete. The modern</w:t>
      </w:r>
      <w:r>
        <w:t xml:space="preserve"> </w:t>
      </w:r>
      <w:r>
        <w:rPr>
          <w:bCs/>
          <w:b/>
        </w:rPr>
        <w:t xml:space="preserve">Radiologist</w:t>
      </w:r>
      <w:r>
        <w:t xml:space="preserve"> </w:t>
      </w:r>
      <w:r>
        <w:t xml:space="preserve">is a medical specialist who serves as the "doctor's doctor." They are integral to clinical decision-making across almost every medical discipline. From oncology and cardiology to neurology and trauma care, the radiological interpretation often dictates the course of patient treatment.</w:t>
      </w:r>
    </w:p>
    <w:p>
      <w:pPr>
        <w:pStyle w:val="BodyText"/>
      </w:pPr>
      <w:r>
        <w:t xml:space="preserve">In my reflections, I realize that being a</w:t>
      </w:r>
      <w:r>
        <w:t xml:space="preserve"> </w:t>
      </w:r>
      <w:r>
        <w:rPr>
          <w:bCs/>
          <w:b/>
        </w:rPr>
        <w:t xml:space="preserve">Radiologist</w:t>
      </w:r>
      <w:r>
        <w:t xml:space="preserve"> </w:t>
      </w:r>
      <w:r>
        <w:t xml:space="preserve">requires a dual competency: deep anatomical knowledge combined with an acute understanding of physics and technology. It is not enough to simply identify a lesion; one must understand its biological behavior, its potential differential diagnoses, and the implications for surgical or medical intervention. This intellectual rigor is what transforms image interpretation into diagnostic art.</w:t>
      </w:r>
    </w:p>
    <w:bookmarkEnd w:id="20"/>
    <w:bookmarkStart w:id="21" w:name="the-context-of-germany-munich"/>
    <w:p>
      <w:pPr>
        <w:pStyle w:val="Heading2"/>
      </w:pPr>
      <w:r>
        <w:t xml:space="preserve">The Context of Germany Munich</w:t>
      </w:r>
    </w:p>
    <w:p>
      <w:pPr>
        <w:pStyle w:val="FirstParagraph"/>
      </w:pPr>
      <w:r>
        <w:t xml:space="preserve">To practice as a</w:t>
      </w:r>
      <w:r>
        <w:t xml:space="preserve"> </w:t>
      </w:r>
      <w:r>
        <w:rPr>
          <w:bCs/>
          <w:b/>
        </w:rPr>
        <w:t xml:space="preserve">Radiologist</w:t>
      </w:r>
      <w:r>
        <w:t xml:space="preserve"> </w:t>
      </w:r>
      <w:r>
        <w:t xml:space="preserve">in</w:t>
      </w:r>
      <w:r>
        <w:t xml:space="preserve"> </w:t>
      </w:r>
      <w:r>
        <w:rPr>
          <w:bCs/>
          <w:b/>
        </w:rPr>
        <w:t xml:space="preserve">Germany Munich</w:t>
      </w:r>
      <w:r>
        <w:t xml:space="preserve"> </w:t>
      </w:r>
      <w:r>
        <w:t xml:space="preserve">is to operate within one of Europe’s most advanced healthcare environments. Munich stands out for its blend of historical tradition and cutting-edge innovation. The city is home to world-renowned university hospitals, such as the Klinikum rechts der Isar, and a dense network of specialized private imaging centers. This ecosystem demands a high level of precision and efficiency.</w:t>
      </w:r>
    </w:p>
    <w:p>
      <w:pPr>
        <w:pStyle w:val="BodyText"/>
      </w:pPr>
      <w:r>
        <w:t xml:space="preserve">The German healthcare system is characterized by strict regulations, comprehensive insurance coverage, and an emphasis on evidence-based medicine. For the</w:t>
      </w:r>
      <w:r>
        <w:t xml:space="preserve"> </w:t>
      </w:r>
      <w:r>
        <w:rPr>
          <w:bCs/>
          <w:b/>
        </w:rPr>
        <w:t xml:space="preserve">Radiologist</w:t>
      </w:r>
      <w:r>
        <w:t xml:space="preserve">, this means adhering to rigorous quality assurance protocols. In</w:t>
      </w:r>
      <w:r>
        <w:t xml:space="preserve"> </w:t>
      </w:r>
      <w:r>
        <w:rPr>
          <w:bCs/>
          <w:b/>
        </w:rPr>
        <w:t xml:space="preserve">Germany Munich</w:t>
      </w:r>
      <w:r>
        <w:t xml:space="preserve">, the integration of digital health records (such as the ePA) requires radiologists to not only interpret images but also document findings in a manner that is seamlessly accessible to referring physicians across different specialties and institutions. This connectivity enhances patient safety and continuity of care.</w:t>
      </w:r>
    </w:p>
    <w:bookmarkEnd w:id="21"/>
    <w:bookmarkStart w:id="22" w:name="technological-integration-and-ai"/>
    <w:p>
      <w:pPr>
        <w:pStyle w:val="Heading2"/>
      </w:pPr>
      <w:r>
        <w:t xml:space="preserve">Technological Integration and AI</w:t>
      </w:r>
    </w:p>
    <w:p>
      <w:pPr>
        <w:pStyle w:val="FirstParagraph"/>
      </w:pPr>
      <w:r>
        <w:t xml:space="preserve">A significant aspect of my reflection concerns the rapid technological shifts impacting radiology. Munich is often at the forefront of adopting new imaging technologies, including 7-Tesla MRI scanners and advanced PET-CT systems. As a</w:t>
      </w:r>
      <w:r>
        <w:t xml:space="preserve"> </w:t>
      </w:r>
      <w:r>
        <w:rPr>
          <w:bCs/>
          <w:b/>
        </w:rPr>
        <w:t xml:space="preserve">Radiologist</w:t>
      </w:r>
      <w:r>
        <w:t xml:space="preserve">, staying abreast of these developments is not optional; it is professional necessity.</w:t>
      </w:r>
    </w:p>
    <w:p>
      <w:pPr>
        <w:pStyle w:val="BodyText"/>
      </w:pPr>
      <w:r>
        <w:t xml:space="preserve">Furthermore, the rise of Artificial Intelligence (AI) in radiology presents both opportunities and challenges. AI tools are increasingly used for triage, detecting anomalies such as pulmonary nodules or intracranial hemorrhages with speed and accuracy. However, my reflection leads me to conclude that AI will not replace the</w:t>
      </w:r>
      <w:r>
        <w:t xml:space="preserve"> </w:t>
      </w:r>
      <w:r>
        <w:rPr>
          <w:bCs/>
          <w:b/>
        </w:rPr>
        <w:t xml:space="preserve">Radiologist</w:t>
      </w:r>
      <w:r>
        <w:t xml:space="preserve"> </w:t>
      </w:r>
      <w:r>
        <w:t xml:space="preserve">but rather augment their capabilities. The human element—clinical context, empathy when communicating critical findings, and complex diagnostic reasoning—remains irreplaceable. In</w:t>
      </w:r>
      <w:r>
        <w:t xml:space="preserve"> </w:t>
      </w:r>
      <w:r>
        <w:rPr>
          <w:bCs/>
          <w:b/>
        </w:rPr>
        <w:t xml:space="preserve">Germany Munich</w:t>
      </w:r>
      <w:r>
        <w:t xml:space="preserve">, where ethical considerations in technology are heavily debated, the role of the radiologist as a guardian of patient privacy and ethical data use is paramount.</w:t>
      </w:r>
    </w:p>
    <w:bookmarkEnd w:id="22"/>
    <w:bookmarkStart w:id="23" w:name="cultural-and-professional-challenges"/>
    <w:p>
      <w:pPr>
        <w:pStyle w:val="Heading2"/>
      </w:pPr>
      <w:r>
        <w:t xml:space="preserve">Cultural and Professional Challenges</w:t>
      </w:r>
    </w:p>
    <w:p>
      <w:pPr>
        <w:pStyle w:val="FirstParagraph"/>
      </w:pPr>
      <w:r>
        <w:t xml:space="preserve">The environment in</w:t>
      </w:r>
      <w:r>
        <w:t xml:space="preserve"> </w:t>
      </w:r>
      <w:r>
        <w:rPr>
          <w:bCs/>
          <w:b/>
        </w:rPr>
        <w:t xml:space="preserve">Germany Munich</w:t>
      </w:r>
      <w:r>
        <w:t xml:space="preserve"> </w:t>
      </w:r>
      <w:r>
        <w:t xml:space="preserve">also presents unique professional challenges. The pace of urban life is fast, and emergency rooms in Munich’s hospitals are frequently busy. This requires radiologists to work efficiently under pressure without compromising diagnostic accuracy. Additionally, the German language proficiency required for thorough reporting and communication with patients and colleagues adds a layer of complexity for international practitioners.</w:t>
      </w:r>
    </w:p>
    <w:p>
      <w:pPr>
        <w:pStyle w:val="BodyText"/>
      </w:pPr>
      <w:r>
        <w:t xml:space="preserve">I reflect on the importance of interdisciplinary collaboration. In</w:t>
      </w:r>
      <w:r>
        <w:t xml:space="preserve"> </w:t>
      </w:r>
      <w:r>
        <w:rPr>
          <w:bCs/>
          <w:b/>
        </w:rPr>
        <w:t xml:space="preserve">Germany Munich</w:t>
      </w:r>
      <w:r>
        <w:t xml:space="preserve">, tumor boards are common, where multidisciplinary teams discuss complex cases. The</w:t>
      </w:r>
      <w:r>
        <w:t xml:space="preserve"> </w:t>
      </w:r>
      <w:r>
        <w:rPr>
          <w:bCs/>
          <w:b/>
        </w:rPr>
        <w:t xml:space="preserve">Radiologist</w:t>
      </w:r>
      <w:r>
        <w:t xml:space="preserve"> </w:t>
      </w:r>
      <w:r>
        <w:t xml:space="preserve">plays a central role in these meetings, providing crucial insights that shape therapeutic strategies. This collaborative model highlights that radiology is not an isolated specialty but a core component of team-based medicine.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Radiologist</w:t>
      </w:r>
      <w:r>
        <w:t xml:space="preserve"> </w:t>
      </w:r>
      <w:r>
        <w:t xml:space="preserve">in</w:t>
      </w:r>
      <w:r>
        <w:t xml:space="preserve"> </w:t>
      </w:r>
      <w:r>
        <w:rPr>
          <w:bCs/>
          <w:b/>
        </w:rPr>
        <w:t xml:space="preserve">Germany Munich</w:t>
      </w:r>
      <w:r>
        <w:t xml:space="preserve"> </w:t>
      </w:r>
      <w:r>
        <w:t xml:space="preserve">is multifaceted, demanding technical expertise, clinical acumen, and adaptability. It is a profession that sits at the heart of modern diagnostic medicine. The specific context of Munich enriches this role through access to state-of-the-art technology and a culture of academic excellence.</w:t>
      </w:r>
    </w:p>
    <w:p>
      <w:pPr>
        <w:pStyle w:val="BodyText"/>
      </w:pPr>
      <w:r>
        <w:t xml:space="preserve">This reflection paper has underscored for me that being a</w:t>
      </w:r>
      <w:r>
        <w:t xml:space="preserve"> </w:t>
      </w:r>
      <w:r>
        <w:rPr>
          <w:bCs/>
          <w:b/>
        </w:rPr>
        <w:t xml:space="preserve">Radiologist</w:t>
      </w:r>
      <w:r>
        <w:t xml:space="preserve"> </w:t>
      </w:r>
      <w:r>
        <w:t xml:space="preserve">in this region is about more than just reading scans; it is about contributing to a high-standard healthcare system that values precision, innovation, and patient-centered care. As I move forward in my understanding of this field, I recognize the responsibility that comes with interpreting the unseen within our bodies. The</w:t>
      </w:r>
      <w:r>
        <w:t xml:space="preserve"> </w:t>
      </w:r>
      <w:r>
        <w:rPr>
          <w:bCs/>
          <w:b/>
        </w:rPr>
        <w:t xml:space="preserve">Radiologist</w:t>
      </w:r>
      <w:r>
        <w:t xml:space="preserve"> </w:t>
      </w:r>
      <w:r>
        <w:t xml:space="preserve">provides clarity in uncertainty, offering hope and direction to patients navigating difficult health journeys in</w:t>
      </w:r>
      <w:r>
        <w:t xml:space="preserve"> </w:t>
      </w:r>
      <w:r>
        <w:rPr>
          <w:bCs/>
          <w:b/>
        </w:rPr>
        <w:t xml:space="preserve">Germany Munich</w:t>
      </w:r>
      <w:r>
        <w:t xml:space="preserve">. It is a challenging yet profoundly rewarding vocation that continues to evolve with every technological breakthrough and every patient interaction.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Germany Munich</dc:title>
  <dc:creator/>
  <dc:language>en</dc:language>
  <cp:keywords/>
  <dcterms:created xsi:type="dcterms:W3CDTF">2026-07-29T14:53:58Z</dcterms:created>
  <dcterms:modified xsi:type="dcterms:W3CDTF">2026-07-29T14:53:58Z</dcterms:modified>
</cp:coreProperties>
</file>

<file path=docProps/custom.xml><?xml version="1.0" encoding="utf-8"?>
<Properties xmlns="http://schemas.openxmlformats.org/officeDocument/2006/custom-properties" xmlns:vt="http://schemas.openxmlformats.org/officeDocument/2006/docPropsVTypes"/>
</file>