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Mumbai</w:t>
      </w:r>
    </w:p>
    <w:bookmarkStart w:id="25" w:name="Xf7b5d3483f2304a6b47c1e7f598a8567da4a829"/>
    <w:p>
      <w:pPr>
        <w:pStyle w:val="Heading1"/>
      </w:pPr>
      <w:r>
        <w:t xml:space="preserve">Bridging Technology and Tradition: A Reflection on the Role of the Radiologist in India Mumbai</w:t>
      </w:r>
    </w:p>
    <w:p>
      <w:pPr>
        <w:pStyle w:val="FirstParagraph"/>
      </w:pPr>
      <w:r>
        <w:t xml:space="preserve">The landscape of modern medicine is undergoing a seismic shift, driven largely by advancements in diagnostic imaging. Within this vast global transformation, few regions present as complex and compelling a case study as</w:t>
      </w:r>
      <w:r>
        <w:t xml:space="preserve"> </w:t>
      </w:r>
      <w:r>
        <w:rPr>
          <w:bCs/>
          <w:b/>
        </w:rPr>
        <w:t xml:space="preserve">India Mumbai</w:t>
      </w:r>
      <w:r>
        <w:t xml:space="preserve">. This reflection paper aims to explore the multifaceted role of the</w:t>
      </w:r>
      <w:r>
        <w:t xml:space="preserve"> </w:t>
      </w:r>
      <w:r>
        <w:rPr>
          <w:bCs/>
          <w:b/>
        </w:rPr>
        <w:t xml:space="preserve">Radiologist</w:t>
      </w:r>
      <w:r>
        <w:t xml:space="preserve"> </w:t>
      </w:r>
      <w:r>
        <w:t xml:space="preserve">within this specific geographic and cultural context. It is not merely a discussion of technical proficiency or technological adoption, but an exploration of how these professionals navigate the intricate tapestry of high patient volume, economic disparity, and rapid urbanization that defines life in one of the world’s most dynamic megacities.</w:t>
      </w:r>
    </w:p>
    <w:bookmarkStart w:id="20" w:name="X5f36a7a8500b5a4ac53ee4275fd544eab715928"/>
    <w:p>
      <w:pPr>
        <w:pStyle w:val="Heading2"/>
      </w:pPr>
      <w:r>
        <w:t xml:space="preserve">The Contextual Landscape: Challenges in India Mumbai</w:t>
      </w:r>
    </w:p>
    <w:p>
      <w:pPr>
        <w:pStyle w:val="FirstParagraph"/>
      </w:pPr>
      <w:r>
        <w:t xml:space="preserve">To understand the significance of a</w:t>
      </w:r>
      <w:r>
        <w:t xml:space="preserve"> </w:t>
      </w:r>
      <w:r>
        <w:rPr>
          <w:bCs/>
          <w:b/>
        </w:rPr>
        <w:t xml:space="preserve">Radiologist</w:t>
      </w:r>
      <w:r>
        <w:t xml:space="preserve">, one must first appreciate the environment in which they practice.</w:t>
      </w:r>
      <w:r>
        <w:t xml:space="preserve"> </w:t>
      </w:r>
      <w:r>
        <w:rPr>
          <w:bCs/>
          <w:b/>
        </w:rPr>
        <w:t xml:space="preserve">India Mumbai</w:t>
      </w:r>
      <w:r>
        <w:t xml:space="preserve"> </w:t>
      </w:r>
      <w:r>
        <w:t xml:space="preserve">is a city of stark contrasts, where ancient traditions meet cutting-edge futurism. The healthcare infrastructure here is dense, overcrowded, and under immense pressure. In private tertiary care hospitals located in areas like South</w:t>
      </w:r>
      <w:r>
        <w:t xml:space="preserve"> </w:t>
      </w:r>
      <w:r>
        <w:rPr>
          <w:bCs/>
          <w:b/>
        </w:rPr>
        <w:t xml:space="preserve">India Mumbai</w:t>
      </w:r>
      <w:r>
        <w:t xml:space="preserve">, patients flock from across the state and country seeking specialized care. Conversely, the public health systems struggle with resource constraints that are virtually non-existent in Western counterparts.</w:t>
      </w:r>
    </w:p>
    <w:p>
      <w:pPr>
        <w:pStyle w:val="BodyText"/>
      </w:pPr>
      <w:r>
        <w:t xml:space="preserve">The primary challenge for a</w:t>
      </w:r>
      <w:r>
        <w:t xml:space="preserve"> </w:t>
      </w:r>
      <w:r>
        <w:rPr>
          <w:bCs/>
          <w:b/>
        </w:rPr>
        <w:t xml:space="preserve">Radiologist</w:t>
      </w:r>
      <w:r>
        <w:t xml:space="preserve"> </w:t>
      </w:r>
      <w:r>
        <w:t xml:space="preserve">operating in this environment is volume. A single specialist may be required to interpret hundreds of scans daily, ranging from simple X-rays to complex multi-detector CT angiographies and MRI brain protocols. This sheer volume demands not only speed but also an acute ability to prioritize critical findings without compromising accuracy. The pressure is immense; a missed diagnosis in</w:t>
      </w:r>
      <w:r>
        <w:t xml:space="preserve"> </w:t>
      </w:r>
      <w:r>
        <w:rPr>
          <w:bCs/>
          <w:b/>
        </w:rPr>
        <w:t xml:space="preserve">India Mumbai</w:t>
      </w:r>
      <w:r>
        <w:t xml:space="preserve"> </w:t>
      </w:r>
      <w:r>
        <w:t xml:space="preserve">can have catastrophic consequences for a patient who may have traveled hundreds of kilometers and spent their life savings to reach this metropolitan hub.</w:t>
      </w:r>
    </w:p>
    <w:bookmarkEnd w:id="20"/>
    <w:bookmarkStart w:id="21" w:name="Xfd584113b2a91aa5c70b4bdc7406c197bb3cfdd"/>
    <w:p>
      <w:pPr>
        <w:pStyle w:val="Heading2"/>
      </w:pPr>
      <w:r>
        <w:t xml:space="preserve">The Radiologist as a Clinical Partner, Not Just a Technician</w:t>
      </w:r>
    </w:p>
    <w:p>
      <w:pPr>
        <w:pStyle w:val="FirstParagraph"/>
      </w:pPr>
      <w:r>
        <w:t xml:space="preserve">Gone are the days when the</w:t>
      </w:r>
      <w:r>
        <w:t xml:space="preserve"> </w:t>
      </w:r>
      <w:r>
        <w:rPr>
          <w:bCs/>
          <w:b/>
        </w:rPr>
        <w:t xml:space="preserve">Radiologist</w:t>
      </w:r>
      <w:r>
        <w:t xml:space="preserve"> </w:t>
      </w:r>
      <w:r>
        <w:t xml:space="preserve">was viewed merely as a technician who generates images for clinicians to interpret. In contemporary practice, particularly in advanced centers across</w:t>
      </w:r>
      <w:r>
        <w:t xml:space="preserve"> </w:t>
      </w:r>
      <w:r>
        <w:rPr>
          <w:bCs/>
          <w:b/>
        </w:rPr>
        <w:t xml:space="preserve">India Mumbai</w:t>
      </w:r>
      <w:r>
        <w:t xml:space="preserve">, the radiologist is an integral clinical partner. The reflection here is on how this role has evolved from passive image analysis to active clinical consultation.</w:t>
      </w:r>
    </w:p>
    <w:p>
      <w:pPr>
        <w:pStyle w:val="BodyText"/>
      </w:pPr>
      <w:r>
        <w:t xml:space="preserve">In the busy wards of hospitals in</w:t>
      </w:r>
      <w:r>
        <w:t xml:space="preserve"> </w:t>
      </w:r>
      <w:r>
        <w:rPr>
          <w:bCs/>
          <w:b/>
        </w:rPr>
        <w:t xml:space="preserve">India Mumbai</w:t>
      </w:r>
      <w:r>
        <w:t xml:space="preserve">, radiologists often serve as the final arbiters of diagnosis before surgery or invasive procedures begin. They are expected to provide nuanced interpretations that guide surgical planning, oncological staging, and interventional strategies. For instance, in neuro-radiology, a precise interpretation can determine whether a patient undergoes life-saving thrombectomy for a stroke—a critical window where every minute counts in the congested traffic of</w:t>
      </w:r>
      <w:r>
        <w:t xml:space="preserve"> </w:t>
      </w:r>
      <w:r>
        <w:rPr>
          <w:bCs/>
          <w:b/>
        </w:rPr>
        <w:t xml:space="preserve">India Mumbai</w:t>
      </w:r>
      <w:r>
        <w:t xml:space="preserve">.</w:t>
      </w:r>
    </w:p>
    <w:p>
      <w:pPr>
        <w:pStyle w:val="BodyText"/>
      </w:pPr>
      <w:r>
        <w:t xml:space="preserve">This shift requires soft skills that extend beyond medical knowledge. The ability to communicate complex findings clearly to surgeons, oncologists, and general physicians is paramount. Furthermore, the radiologist must often act as a counselor for anxious patients and their families who wait in the long queues typical of</w:t>
      </w:r>
      <w:r>
        <w:t xml:space="preserve"> </w:t>
      </w:r>
      <w:r>
        <w:rPr>
          <w:bCs/>
          <w:b/>
        </w:rPr>
        <w:t xml:space="preserve">India Mumbai</w:t>
      </w:r>
      <w:r>
        <w:t xml:space="preserve">’s healthcare facilities. Empathy becomes a diagnostic tool in itself.</w:t>
      </w:r>
    </w:p>
    <w:bookmarkEnd w:id="21"/>
    <w:bookmarkStart w:id="22" w:name="X42f5e2f5cbaf9007fc89dcb796464ff1f42850b"/>
    <w:p>
      <w:pPr>
        <w:pStyle w:val="Heading2"/>
      </w:pPr>
      <w:r>
        <w:t xml:space="preserve">The Digital Leap: Artificial Intelligence and Tele-radiology</w:t>
      </w:r>
    </w:p>
    <w:p>
      <w:pPr>
        <w:pStyle w:val="FirstParagraph"/>
      </w:pPr>
      <w:r>
        <w:rPr>
          <w:bCs/>
          <w:b/>
        </w:rPr>
        <w:t xml:space="preserve">India Mumbai</w:t>
      </w:r>
      <w:r>
        <w:t xml:space="preserve">, being a technological hub of the nation, has been at the forefront of adopting digital health solutions. The integration of Artificial Intelligence (AI) into radiology workflows is no longer a futuristic concept but a present reality in many clinics and hospitals here. AI algorithms are increasingly used as second readers to detect pulmonary nodules, fractures, or intracranial hemorrhages with high sensitivity.</w:t>
      </w:r>
    </w:p>
    <w:p>
      <w:pPr>
        <w:pStyle w:val="BodyText"/>
      </w:pPr>
      <w:r>
        <w:t xml:space="preserve">This technological integration allows the</w:t>
      </w:r>
      <w:r>
        <w:t xml:space="preserve"> </w:t>
      </w:r>
      <w:r>
        <w:rPr>
          <w:bCs/>
          <w:b/>
        </w:rPr>
        <w:t xml:space="preserve">Radiologist</w:t>
      </w:r>
      <w:r>
        <w:t xml:space="preserve"> </w:t>
      </w:r>
      <w:r>
        <w:t xml:space="preserve">to work more efficiently. In</w:t>
      </w:r>
      <w:r>
        <w:t xml:space="preserve"> </w:t>
      </w:r>
      <w:r>
        <w:rPr>
          <w:bCs/>
          <w:b/>
        </w:rPr>
        <w:t xml:space="preserve">India Mumbai</w:t>
      </w:r>
      <w:r>
        <w:t xml:space="preserve">, where there is often a shortage of subspecialty-trained radiologists outside the city center, tele-radiology has become a lifeline. A specialist in South Mumbai can provide diagnostic services for rural hospitals in Maharashtra or other parts of</w:t>
      </w:r>
      <w:r>
        <w:t xml:space="preserve"> </w:t>
      </w:r>
      <w:r>
        <w:rPr>
          <w:bCs/>
          <w:b/>
        </w:rPr>
        <w:t xml:space="preserve">India</w:t>
      </w:r>
      <w:r>
        <w:t xml:space="preserve">. This decentralization improves access to quality care and alleviates the burden on overworked local specialists. The reflection here is on how technology bridges the geographical divide, making world-class radiology accessible even in remote areas connected to the digital grid of</w:t>
      </w:r>
      <w:r>
        <w:t xml:space="preserve"> </w:t>
      </w:r>
      <w:r>
        <w:rPr>
          <w:bCs/>
          <w:b/>
        </w:rPr>
        <w:t xml:space="preserve">India Mumbai</w:t>
      </w:r>
      <w:r>
        <w:t xml:space="preserve">.</w:t>
      </w:r>
    </w:p>
    <w:bookmarkEnd w:id="22"/>
    <w:bookmarkStart w:id="23" w:name="X189f8eeed61e20e088335420ac93fb9c6c37d1b"/>
    <w:p>
      <w:pPr>
        <w:pStyle w:val="Heading2"/>
      </w:pPr>
      <w:r>
        <w:t xml:space="preserve">Ethical Considerations and Patient-Centric Care</w:t>
      </w:r>
    </w:p>
    <w:p>
      <w:pPr>
        <w:pStyle w:val="FirstParagraph"/>
      </w:pPr>
      <w:r>
        <w:t xml:space="preserve">The ethical dimension of practicing as a</w:t>
      </w:r>
      <w:r>
        <w:t xml:space="preserve"> </w:t>
      </w:r>
      <w:r>
        <w:rPr>
          <w:bCs/>
          <w:b/>
        </w:rPr>
        <w:t xml:space="preserve">Radiologist</w:t>
      </w:r>
      <w:r>
        <w:t xml:space="preserve"> </w:t>
      </w:r>
      <w:r>
        <w:t xml:space="preserve">in a diverse society like that of</w:t>
      </w:r>
      <w:r>
        <w:t xml:space="preserve"> </w:t>
      </w:r>
      <w:r>
        <w:rPr>
          <w:bCs/>
          <w:b/>
        </w:rPr>
        <w:t xml:space="preserve">India Mumbai</w:t>
      </w:r>
      <w:r>
        <w:t xml:space="preserve"> </w:t>
      </w:r>
      <w:r>
        <w:t xml:space="preserve">is profound. Healthcare here is not just about biology; it is deeply intertwined with socio-economic factors. A radiologist must navigate situations where cost-effectiveness clashes with the ideal standard of care. For example, deciding between an MRI and a CT scan involves considering the patient’s financial status, which can be precarious for many in</w:t>
      </w:r>
      <w:r>
        <w:t xml:space="preserve"> </w:t>
      </w:r>
      <w:r>
        <w:rPr>
          <w:bCs/>
          <w:b/>
        </w:rPr>
        <w:t xml:space="preserve">India Mumbai</w:t>
      </w:r>
      <w:r>
        <w:t xml:space="preserve">.</w:t>
      </w:r>
    </w:p>
    <w:p>
      <w:pPr>
        <w:pStyle w:val="BodyText"/>
      </w:pPr>
      <w:r>
        <w:t xml:space="preserve">The reflective practitioner understands that providing the 'best' test is not always feasible or necessary. Instead, they strive for the 'most appropriate' test that yields diagnostic clarity without imposing undue financial burden. This ethical balancing act is unique to the context of developing economies and requires a deep sense of social responsibility from every</w:t>
      </w:r>
      <w:r>
        <w:t xml:space="preserve"> </w:t>
      </w:r>
      <w:r>
        <w:rPr>
          <w:bCs/>
          <w:b/>
        </w:rPr>
        <w:t xml:space="preserve">Radiologist</w:t>
      </w:r>
      <w:r>
        <w:t xml:space="preserve">.</w:t>
      </w:r>
    </w:p>
    <w:bookmarkEnd w:id="23"/>
    <w:bookmarkStart w:id="24" w:name="X7aad9797ea22fab0f686988e223bbbb4f45df45"/>
    <w:p>
      <w:pPr>
        <w:pStyle w:val="Heading2"/>
      </w:pPr>
      <w:r>
        <w:t xml:space="preserve">Conclusion: The Future is Collaborative and Humanistic</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India Mumbai</w:t>
      </w:r>
    </w:p>
    <w:p>
      <w:pPr>
        <w:pStyle w:val="BodyText"/>
      </w:pPr>
      <w:r>
        <w:t xml:space="preserve">The future of radiology in this region depends on continued investment in education, infrastructure, and ethical frameworks. It also requires a collaborative approach where radiologists work seamlessly with clinicians to improve patient outcomes. For those reflecting on this profession within the vibrant and challenging landscape of</w:t>
      </w:r>
      <w:r>
        <w:t xml:space="preserve"> </w:t>
      </w:r>
      <w:r>
        <w:rPr>
          <w:bCs/>
          <w:b/>
        </w:rPr>
        <w:t xml:space="preserve">India Mumbai</w:t>
      </w:r>
      <w:r>
        <w:t xml:space="preserve">, the message is clear: success lies not just in reading images accurately, but in understanding the human story behind every scan. The</w:t>
      </w:r>
    </w:p>
    <w:p>
      <w:pPr>
        <w:pStyle w:val="BodyText"/>
      </w:pPr>
      <w:r>
        <w:t xml:space="preserve">Radiologist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Radiologist in India Mumbai</dc:title>
  <dc:creator/>
  <dc:language>en</dc:language>
  <cp:keywords/>
  <dcterms:created xsi:type="dcterms:W3CDTF">2026-07-29T08:33:09Z</dcterms:created>
  <dcterms:modified xsi:type="dcterms:W3CDTF">2026-07-29T08:33:09Z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