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a-silent-observer-in-a-busy-city"/>
    <w:p>
      <w:pPr>
        <w:pStyle w:val="Heading1"/>
      </w:pPr>
      <w:r>
        <w:t xml:space="preserve">A Silent Observer in a Busy City</w:t>
      </w:r>
    </w:p>
    <w:p>
      <w:pPr>
        <w:pStyle w:val="FirstParagraph"/>
      </w:pPr>
      <w:r>
        <w:t xml:space="preserve">A Reflection Paper on the Role of the Radiologist within the Healthcare Ecosystem of New Zealand Auckland</w:t>
      </w:r>
    </w:p>
    <w:bookmarkStart w:id="20" w:name="introduction"/>
    <w:p>
      <w:pPr>
        <w:pStyle w:val="BodyText"/>
      </w:pPr>
      <w:r>
        <w:t xml:space="preserve">In the bustling metropolis of Auckland, New Zealand’s largest and most diverse city, healthcare is a complex tapestry woven from public systems, private practice, and a deeply multicultural patient base. At the heart of this intricate medical network lies a profession that often operates in the shadows yet dictates nearly every major clinical decision: the Radiologist. This reflection paper seeks to explore the multifaceted role of the</w:t>
      </w:r>
      <w:r>
        <w:t xml:space="preserve"> </w:t>
      </w:r>
      <w:r>
        <w:rPr>
          <w:bCs/>
          <w:b/>
        </w:rPr>
        <w:t xml:space="preserve">Radiologist</w:t>
      </w:r>
      <w:r>
        <w:t xml:space="preserve"> </w:t>
      </w:r>
      <w:r>
        <w:t xml:space="preserve">specifically within the context of</w:t>
      </w:r>
      <w:r>
        <w:t xml:space="preserve"> </w:t>
      </w:r>
      <w:r>
        <w:rPr>
          <w:bCs/>
          <w:b/>
        </w:rPr>
        <w:t xml:space="preserve">New Zealand Auckland</w:t>
      </w:r>
      <w:r>
        <w:t xml:space="preserve">. It is an exploration not just of technical proficiency, but of ethical responsibility, cultural competency, and the evolving nature of medical technology in a rapidly changing urban environment.</w:t>
      </w:r>
    </w:p>
    <w:bookmarkEnd w:id="20"/>
    <w:bookmarkStart w:id="22" w:name="the-evolving-role"/>
    <w:bookmarkStart w:id="21" w:name="Xa77a8ef0ca9561855e6ab115b33f5888169fb72"/>
    <w:p>
      <w:pPr>
        <w:pStyle w:val="Heading2"/>
      </w:pPr>
      <w:r>
        <w:t xml:space="preserve">The Evolution from Technician to Consultant</w:t>
      </w:r>
    </w:p>
    <w:p>
      <w:pPr>
        <w:pStyle w:val="FirstParagraph"/>
      </w:pPr>
      <w:r>
        <w:t xml:space="preserve">Gone are the days when a radiologist was merely a "doctor who reads pictures." In modern Auckland hospitals, such as Auckland City Hospital or Starship Children's Hospital, the role of the radiologist is increasingly consultative. They are no longer passive interpreters of images but active participants in patient care pathways. This shift is particularly acute in</w:t>
      </w:r>
      <w:r>
        <w:t xml:space="preserve"> </w:t>
      </w:r>
      <w:r>
        <w:rPr>
          <w:bCs/>
          <w:b/>
        </w:rPr>
        <w:t xml:space="preserve">New Zealand Auckland</w:t>
      </w:r>
      <w:r>
        <w:t xml:space="preserve">, where healthcare demand is high and resources must be managed efficiently. The radiologist now works closely with oncologists, surgeons, and emergency physicians to determine the next steps in treatment based on nuanced imaging findings.</w:t>
      </w:r>
    </w:p>
    <w:p>
      <w:pPr>
        <w:pStyle w:val="BodyText"/>
      </w:pPr>
      <w:r>
        <w:t xml:space="preserve">This evolution requires a depth of knowledge that extends beyond anatomy. A radiologist must understand pharmacology (in the case of contrast agents), intervention techniques, and even genetics. The reflection here is one of humility; despite their specialized expertise, they remain dependent on referring clinicians for clinical context. In a city as large and diverse as Auckland, miscommunication can lead to catastrophic errors. Therefore, the radiologist must be an effective communicator, translating complex visual data into clear clinical advice.</w:t>
      </w:r>
    </w:p>
    <w:bookmarkEnd w:id="21"/>
    <w:bookmarkEnd w:id="22"/>
    <w:bookmarkStart w:id="24" w:name="cultural-competency"/>
    <w:bookmarkStart w:id="23" w:name="X4611a83021b6ea9f7ad9f1d68db9b3900abb2ad"/>
    <w:p>
      <w:pPr>
        <w:pStyle w:val="Heading2"/>
      </w:pPr>
      <w:r>
        <w:t xml:space="preserve">Cultural Competency and Te Tiriti o Waitangi</w:t>
      </w:r>
    </w:p>
    <w:p>
      <w:pPr>
        <w:pStyle w:val="FirstParagraph"/>
      </w:pPr>
      <w:r>
        <w:t xml:space="preserve">A critical aspect of practicing medicine in New Zealand is the recognition of Te Tiriti o Waitangi (The Treaty of Waitangi) and the commitment to improving health outcomes for Māori. In</w:t>
      </w:r>
      <w:r>
        <w:t xml:space="preserve"> </w:t>
      </w:r>
      <w:r>
        <w:rPr>
          <w:bCs/>
          <w:b/>
        </w:rPr>
        <w:t xml:space="preserve">New Zealand Auckland</w:t>
      </w:r>
      <w:r>
        <w:t xml:space="preserve">, where a significant portion of the population identifies as Māori, this responsibility is paramount. A radiologist must navigate cultural nuances with care. This involves not only respecting traditional beliefs regarding death and the body but also ensuring equitable access to diagnostic services.</w:t>
      </w:r>
    </w:p>
    <w:p>
      <w:pPr>
        <w:pStyle w:val="BodyText"/>
      </w:pPr>
      <w:r>
        <w:t xml:space="preserve">Reflecting on my understanding of this dynamic, it becomes clear that technical excellence is insufficient without cultural safety. For instance, when imaging a Māori patient who may have specific concerns about privacy or family involvement, the radiologist’s demeanor and environment must adapt accordingly. Furthermore, there is a pressing need to address health disparities. If certain ethnic groups in Auckland are accessing diagnostic services later than others, it reflects a systemic failure that the radiologist community must help identify and rectify through advocacy and improved screening protocols.</w:t>
      </w:r>
    </w:p>
    <w:bookmarkEnd w:id="23"/>
    <w:bookmarkEnd w:id="24"/>
    <w:bookmarkStart w:id="26" w:name="technological-adaptation"/>
    <w:bookmarkStart w:id="25" w:name="the-digital-frontier-ai-and-technology"/>
    <w:p>
      <w:pPr>
        <w:pStyle w:val="Heading2"/>
      </w:pPr>
      <w:r>
        <w:t xml:space="preserve">The Digital Frontier: AI and Technology</w:t>
      </w:r>
    </w:p>
    <w:p>
      <w:pPr>
        <w:pStyle w:val="FirstParagraph"/>
      </w:pPr>
      <w:r>
        <w:t xml:space="preserve">Auckland is a hub for technological innovation, and the radiology sector is no exception. The integration of Artificial Intelligence (AI) into diagnostic workflows presents both opportunities and existential questions for the profession. In</w:t>
      </w:r>
      <w:r>
        <w:t xml:space="preserve"> </w:t>
      </w:r>
      <w:r>
        <w:rPr>
          <w:bCs/>
          <w:b/>
        </w:rPr>
        <w:t xml:space="preserve">New Zealand Auckland</w:t>
      </w:r>
      <w:r>
        <w:t xml:space="preserve">, hospitals are beginning to deploy AI tools that can detect pulmonary nodules or identify fractures with startling accuracy. This reflection prompts a question: Does technology replace the radiologist, or does it augment them?</w:t>
      </w:r>
    </w:p>
    <w:p>
      <w:pPr>
        <w:pStyle w:val="BodyText"/>
      </w:pPr>
      <w:r>
        <w:t xml:space="preserve">The consensus among forward-thinking professionals is that AI serves as a powerful triage tool, allowing radiologists to prioritize critical cases and reduce burnout. However, the "human in the loop" remains essential. AI lacks empathy and contextual understanding. It cannot look a patient in the eye (metaphorically or literally) to alleviate fear, nor can it interpret ambiguous findings within the broader scope of a patient’s life history. For radiologists in Auckland, adapting to this new reality means becoming proficient data-literate professionals who can critically evaluate algorithmic outputs rather than blindly accepting them.</w:t>
      </w:r>
    </w:p>
    <w:bookmarkEnd w:id="25"/>
    <w:bookmarkEnd w:id="26"/>
    <w:bookmarkStart w:id="28" w:name="urban-challenges"/>
    <w:bookmarkStart w:id="27" w:name="the-urban-pressure-cooker"/>
    <w:p>
      <w:pPr>
        <w:pStyle w:val="Heading2"/>
      </w:pPr>
      <w:r>
        <w:t xml:space="preserve">The Urban Pressure Cooker</w:t>
      </w:r>
    </w:p>
    <w:p>
      <w:pPr>
        <w:pStyle w:val="FirstParagraph"/>
      </w:pPr>
      <w:r>
        <w:t xml:space="preserve">The specific context of living and working in a major city like Auckland brings unique pressures. The pace of life is fast, and the volume of work in public hospitals can be overwhelming. Radiologists often face long hours, high cognitive loads, and the emotional toll of delivering bad news through images alone. In</w:t>
      </w:r>
      <w:r>
        <w:t xml:space="preserve"> </w:t>
      </w:r>
      <w:r>
        <w:rPr>
          <w:bCs/>
          <w:b/>
        </w:rPr>
        <w:t xml:space="preserve">New Zealand Auckland</w:t>
      </w:r>
      <w:r>
        <w:t xml:space="preserve">, the urban sprawl means that radiologists may be on-call for multiple sites across a wide geographical area.</w:t>
      </w:r>
    </w:p>
    <w:p>
      <w:pPr>
        <w:pStyle w:val="BodyText"/>
      </w:pPr>
      <w:r>
        <w:t xml:space="preserve">This environment demands resilience and strong support systems. Burnout is a genuine risk in this profession globally, but it is exacerbated in high-volume urban centers. Reflection on this aspect highlights the need for institutional support—structured debriefing sessions, reasonable workload caps, and mental health resources tailored to medical professionals. The radiologist’s ability to care for patients is directly linked to their own well-being.</w:t>
      </w:r>
    </w:p>
    <w:bookmarkEnd w:id="27"/>
    <w:bookmarkEnd w:id="28"/>
    <w:bookmarkStart w:id="30" w:name="conclusion"/>
    <w:bookmarkStart w:id="29" w:name="conclusion-the-guardian-of-sight"/>
    <w:p>
      <w:pPr>
        <w:pStyle w:val="Heading2"/>
      </w:pPr>
      <w:r>
        <w:t xml:space="preserve">Conclusion: The Guardian of Sight</w:t>
      </w:r>
    </w:p>
    <w:p>
      <w:pPr>
        <w:pStyle w:val="FirstParagraph"/>
      </w:pPr>
      <w:r>
        <w:t xml:space="preserve">In conclusion, the role of the radiologist in</w:t>
      </w:r>
      <w:r>
        <w:t xml:space="preserve"> </w:t>
      </w:r>
      <w:r>
        <w:rPr>
          <w:bCs/>
          <w:b/>
        </w:rPr>
        <w:t xml:space="preserve">New Zealand Auckland</w:t>
      </w:r>
      <w:r>
        <w:t xml:space="preserve"> </w:t>
      </w:r>
      <w:r>
        <w:t xml:space="preserve">is one of profound responsibility and dynamic change. They are the guardians of sight in a medical landscape that relies heavily on visualization to make life-altering decisions. From navigating the complexities of Te Tiriti o Waitangi to embracing artificial intelligence, today’s radiologist must be a hybrid professional: part technician, part consultant, and part cultural advocate.</w:t>
      </w:r>
    </w:p>
    <w:p>
      <w:pPr>
        <w:pStyle w:val="BodyText"/>
      </w:pPr>
      <w:r>
        <w:t xml:space="preserve">This reflection paper underscores that being a radiologist is not merely about interpreting pixels on a screen. It is about serving the diverse community of Auckland with compassion, accuracy, and integrity. As technology continues to evolve and the demographics of New Zealand shift further toward urbanization and diversity, the radiologist must remain adaptable yet steadfast in their commitment to patient-centered care. The future of radiology in Auckland depends not just on better machines, but on a deeper understanding of the human element that lies behind every scan.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New Zealand Auckland</dc:title>
  <dc:creator/>
  <dc:language>en</dc:language>
  <cp:keywords/>
  <dcterms:created xsi:type="dcterms:W3CDTF">2026-07-29T19:34:34Z</dcterms:created>
  <dcterms:modified xsi:type="dcterms:W3CDTF">2026-07-29T19:34:34Z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