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b60c85a9ea01243fc8e5ee3476b717d84141b7c"/>
    <w:p>
      <w:pPr>
        <w:pStyle w:val="Heading1"/>
      </w:pPr>
      <w:r>
        <w:t xml:space="preserve">A Reflection on the Role and Evolution of the Radiologist in United Arab Emirates Abu Dhabi</w:t>
      </w:r>
    </w:p>
    <w:p>
      <w:pPr>
        <w:pStyle w:val="FirstParagraph"/>
      </w:pPr>
      <w:r>
        <w:t xml:space="preserve">The field of medicine is undergoing a profound transformation, driven by technological innovation, demographic shifts, and an increasing emphasis on preventive care. Within this dynamic landscape, few professions have experienced such a significant evolution as that of the</w:t>
      </w:r>
      <w:r>
        <w:t xml:space="preserve"> </w:t>
      </w:r>
      <w:r>
        <w:rPr>
          <w:bCs/>
          <w:b/>
        </w:rPr>
        <w:t xml:space="preserve">Radiologist</w:t>
      </w:r>
      <w:r>
        <w:t xml:space="preserve">. For medical professionals and students aspiring to practice in the healthcare sector of the</w:t>
      </w:r>
      <w:r>
        <w:t xml:space="preserve"> </w:t>
      </w:r>
      <w:r>
        <w:rPr>
          <w:bCs/>
          <w:b/>
        </w:rPr>
        <w:t xml:space="preserve">United Arab Emirates Abu Dhabi</w:t>
      </w:r>
      <w:r>
        <w:t xml:space="preserve">, understanding this evolution is not merely an academic exercise but a professional imperative. This reflection paper explores the multifaceted role of the radiologist, examining how diagnostic imaging has shifted from a supportive ancillary service to a central pillar of modern clinical decision-making, specifically within the context of</w:t>
      </w:r>
      <w:r>
        <w:t xml:space="preserve"> </w:t>
      </w:r>
      <w:r>
        <w:rPr>
          <w:bCs/>
          <w:b/>
        </w:rPr>
        <w:t xml:space="preserve">United Arab Emirates Abu Dhabi</w:t>
      </w:r>
      <w:r>
        <w:t xml:space="preserve">.</w:t>
      </w:r>
    </w:p>
    <w:bookmarkStart w:id="20" w:name="X1b3985a313c8d6a7f29c00eecb1deffde82f800"/>
    <w:p>
      <w:pPr>
        <w:pStyle w:val="Heading2"/>
      </w:pPr>
      <w:r>
        <w:t xml:space="preserve">The Paradigm Shift: From Image Acquisition to Clinical Consultation</w:t>
      </w:r>
    </w:p>
    <w:p>
      <w:pPr>
        <w:pStyle w:val="FirstParagraph"/>
      </w:pPr>
      <w:r>
        <w:t xml:space="preserve">Historically, the primary function of a radiologist was often perceived as that of an image technician or a "picture reader." However, in contemporary practice, particularly within the advanced healthcare infrastructure of</w:t>
      </w:r>
      <w:r>
        <w:t xml:space="preserve"> </w:t>
      </w:r>
      <w:r>
        <w:rPr>
          <w:bCs/>
          <w:b/>
        </w:rPr>
        <w:t xml:space="preserve">United Arab Emirates Abu Dhabi</w:t>
      </w:r>
      <w:r>
        <w:t xml:space="preserve">, this definition is obsolete. Today’s radiologist is a diagnostic consultant whose expertise spans physics, anatomy, pathology, and clinical medicine. The reflection on this role must begin with recognizing that images are no longer ends in themselves but tools for solving complex clinical problems.</w:t>
      </w:r>
    </w:p>
    <w:p>
      <w:pPr>
        <w:pStyle w:val="BodyText"/>
      </w:pPr>
      <w:r>
        <w:t xml:space="preserve">In</w:t>
      </w:r>
      <w:r>
        <w:t xml:space="preserve"> </w:t>
      </w:r>
      <w:r>
        <w:rPr>
          <w:bCs/>
          <w:b/>
        </w:rPr>
        <w:t xml:space="preserve">United Arab Emirates Abu Dhabi</w:t>
      </w:r>
      <w:r>
        <w:t xml:space="preserve">, the healthcare system has invested heavily in state-of-the-art facilities equipped with the latest magnetic resonance imaging (MRI), computed tomography (CT), and molecular imaging technologies. This technological abundance places a greater responsibility on the radiologist to integrate these high-resolution images with patient history, laboratory results, and other clinical data. The modern radiologist must provide actionable insights that guide treatment plans, whether in oncology, neurology, or trauma care. Therefore, the reflection paper emphasizes that competency in</w:t>
      </w:r>
      <w:r>
        <w:t xml:space="preserve"> </w:t>
      </w:r>
      <w:r>
        <w:rPr>
          <w:bCs/>
          <w:b/>
        </w:rPr>
        <w:t xml:space="preserve">United Arab Emirates Abu Dhabi</w:t>
      </w:r>
      <w:r>
        <w:t xml:space="preserve"> </w:t>
      </w:r>
      <w:r>
        <w:t xml:space="preserve">now requires a deep understanding of clinical pathways alongside technical proficiency.</w:t>
      </w:r>
    </w:p>
    <w:bookmarkEnd w:id="20"/>
    <w:bookmarkStart w:id="21" w:name="X92da649c5c8c8355963e671ade836cb9bf2af83"/>
    <w:p>
      <w:pPr>
        <w:pStyle w:val="Heading2"/>
      </w:pPr>
      <w:r>
        <w:t xml:space="preserve">The Impact of Artificial Intelligence and Digital Transformation</w:t>
      </w:r>
    </w:p>
    <w:p>
      <w:pPr>
        <w:pStyle w:val="FirstParagraph"/>
      </w:pPr>
      <w:r>
        <w:t xml:space="preserve">A critical aspect of reflecting on the current state of radiology is acknowledging the rapid integration of Artificial Intelligence (AI). In</w:t>
      </w:r>
      <w:r>
        <w:t xml:space="preserve"> </w:t>
      </w:r>
      <w:r>
        <w:rPr>
          <w:bCs/>
          <w:b/>
        </w:rPr>
        <w:t xml:space="preserve">United Arab Emirates Abu Dhabi</w:t>
      </w:r>
      <w:r>
        <w:t xml:space="preserve">, where healthcare innovation is a national priority, AI-driven tools are increasingly being deployed to assist in image analysis. These tools can prioritize urgent cases, detect subtle abnormalities such as early-stage lung nodules or intracranial hemorrhages, and measure tumor volumes with unprecedented accuracy.</w:t>
      </w:r>
    </w:p>
    <w:p>
      <w:pPr>
        <w:pStyle w:val="BodyText"/>
      </w:pPr>
      <w:r>
        <w:t xml:space="preserve">However, this technological advancement raises important questions about the future role of the human radiologist. The reflection here is not one of obsolescence but of augmentation. AI handles repetitive tasks and data crunching, allowing the radiologist to focus on complex diagnostic reasoning, patient interaction through multidisciplinary team meetings, and quality assurance. For aspiring professionals in</w:t>
      </w:r>
      <w:r>
        <w:t xml:space="preserve"> </w:t>
      </w:r>
      <w:r>
        <w:rPr>
          <w:bCs/>
          <w:b/>
        </w:rPr>
        <w:t xml:space="preserve">United Arab Emirates Abu Dhabi</w:t>
      </w:r>
      <w:r>
        <w:t xml:space="preserve">, this means that future training must include digital literacy alongside traditional radiological sciences. The ability to interpret AI outputs critically and ethically is becoming as important as the ability to read a scan.</w:t>
      </w:r>
    </w:p>
    <w:bookmarkEnd w:id="21"/>
    <w:bookmarkStart w:id="22" w:name="Xb25aed867ca7bc9e12c7e0723b03084b35d4ad4"/>
    <w:p>
      <w:pPr>
        <w:pStyle w:val="Heading2"/>
      </w:pPr>
      <w:r>
        <w:t xml:space="preserve">The Human Element: Communication and Patient Care</w:t>
      </w:r>
    </w:p>
    <w:p>
      <w:pPr>
        <w:pStyle w:val="FirstParagraph"/>
      </w:pPr>
      <w:r>
        <w:t xml:space="preserve">Despite the technological marvels present in</w:t>
      </w:r>
      <w:r>
        <w:t xml:space="preserve"> </w:t>
      </w:r>
      <w:r>
        <w:rPr>
          <w:bCs/>
          <w:b/>
        </w:rPr>
        <w:t xml:space="preserve">United Arab Emirates Abu Dhabi</w:t>
      </w:r>
      <w:r>
        <w:t xml:space="preserve">, the essence of medicine remains human. A significant portion of this reflection must address the soft skills required of a modern radiologist. Unlike other medical specialists who see patients daily, radiologists often operate behind the scenes. However, their impact on patient outcomes is immense and immediate.</w:t>
      </w:r>
    </w:p>
    <w:p>
      <w:pPr>
        <w:pStyle w:val="BodyText"/>
      </w:pPr>
      <w:r>
        <w:t xml:space="preserve">In a multicultural hub like</w:t>
      </w:r>
      <w:r>
        <w:t xml:space="preserve"> </w:t>
      </w:r>
      <w:r>
        <w:rPr>
          <w:bCs/>
          <w:b/>
        </w:rPr>
        <w:t xml:space="preserve">United Arab Emirates Abu Dhabi</w:t>
      </w:r>
      <w:r>
        <w:t xml:space="preserve">, healthcare providers serve a diverse population with varying linguistic and cultural backgrounds. Effective communication within the radiology department—between technologists, referring physicians, and patients—is crucial. Furthermore, as radiologists begin to engage more directly in patient care models, such as interventional radiology or direct reporting for urgent findings, their ability to communicate clearly and empathetically becomes a vital skill. The reflection paper posits that technical excellence without communication skills is insufficient in the high-standard healthcare environment of</w:t>
      </w:r>
      <w:r>
        <w:t xml:space="preserve"> </w:t>
      </w:r>
      <w:r>
        <w:rPr>
          <w:bCs/>
          <w:b/>
        </w:rPr>
        <w:t xml:space="preserve">United Arab Emirates Abu Dhabi</w:t>
      </w:r>
      <w:r>
        <w:t xml:space="preserve">.</w:t>
      </w:r>
    </w:p>
    <w:bookmarkEnd w:id="22"/>
    <w:bookmarkStart w:id="23" w:name="ethical-considerations-and-data-privacy"/>
    <w:p>
      <w:pPr>
        <w:pStyle w:val="Heading2"/>
      </w:pPr>
      <w:r>
        <w:t xml:space="preserve">Ethical Considerations and Data Privacy</w:t>
      </w:r>
    </w:p>
    <w:p>
      <w:pPr>
        <w:pStyle w:val="FirstParagraph"/>
      </w:pPr>
      <w:r>
        <w:t xml:space="preserve">The digitization of medical records and imaging data in</w:t>
      </w:r>
      <w:r>
        <w:t xml:space="preserve"> </w:t>
      </w:r>
      <w:r>
        <w:rPr>
          <w:bCs/>
          <w:b/>
        </w:rPr>
        <w:t xml:space="preserve">United Arab Emirates Abu Dhabi</w:t>
      </w:r>
      <w:r>
        <w:t xml:space="preserve"> </w:t>
      </w:r>
      <w:r>
        <w:t xml:space="preserve">brings with it significant ethical responsibilities. Radiologists handle sensitive patient information, and the security of this data is paramount. As part of this reflection, one must consider the ethical implications of AI in diagnostics, including issues related to algorithmic bias and accountability. If an AI system misses a diagnosis, who is responsible? The radiologist who approved the report? The hospital that implemented the software? Or the developers?</w:t>
      </w:r>
    </w:p>
    <w:p>
      <w:pPr>
        <w:pStyle w:val="BodyText"/>
      </w:pPr>
      <w:r>
        <w:t xml:space="preserve">In</w:t>
      </w:r>
      <w:r>
        <w:t xml:space="preserve"> </w:t>
      </w:r>
      <w:r>
        <w:rPr>
          <w:bCs/>
          <w:b/>
        </w:rPr>
        <w:t xml:space="preserve">United Arab Emirates Abu Dhabi</w:t>
      </w:r>
      <w:r>
        <w:t xml:space="preserve">, strict regulations govern health data privacy and security. Radiologists must be well-versed in these legal frameworks to protect patient confidentiality while leveraging data for research and improved care. This ethical dimension adds another layer of complexity to the profession, requiring continuous education and vigilance.</w:t>
      </w:r>
    </w:p>
    <w:bookmarkEnd w:id="23"/>
    <w:bookmarkStart w:id="24" w:name="conclusion-embracing-a-dynamic-future"/>
    <w:p>
      <w:pPr>
        <w:pStyle w:val="Heading2"/>
      </w:pPr>
      <w:r>
        <w:t xml:space="preserve">Conclusion: Embracing a Dynamic Future</w:t>
      </w:r>
    </w:p>
    <w:p>
      <w:pPr>
        <w:pStyle w:val="FirstParagraph"/>
      </w:pPr>
      <w:r>
        <w:t xml:space="preserve">In conclusion, the role of the radiologist is expanding beyond traditional boundaries. In</w:t>
      </w:r>
      <w:r>
        <w:t xml:space="preserve"> </w:t>
      </w:r>
      <w:r>
        <w:rPr>
          <w:bCs/>
          <w:b/>
        </w:rPr>
        <w:t xml:space="preserve">United Arab Emirates Abu Dhabi</w:t>
      </w:r>
      <w:r>
        <w:t xml:space="preserve">, a city that prides itself on being a global leader in healthcare innovation, the radiologist is expected to be a technologically adept diagnostician, a compassionate communicator, and an ethical steward of patient data. This reflection paper has highlighted that success in this field requires more than just mastering the physics of imaging; it demands adaptability, continuous learning, and a holistic approach to patient care.</w:t>
      </w:r>
    </w:p>
    <w:p>
      <w:pPr>
        <w:pStyle w:val="BodyText"/>
      </w:pPr>
      <w:r>
        <w:t xml:space="preserve">For those looking to establish their careers as radiologists in</w:t>
      </w:r>
      <w:r>
        <w:t xml:space="preserve"> </w:t>
      </w:r>
      <w:r>
        <w:rPr>
          <w:bCs/>
          <w:b/>
        </w:rPr>
        <w:t xml:space="preserve">United Arab Emirates Abu Dhabi</w:t>
      </w:r>
      <w:r>
        <w:t xml:space="preserve">, the message is clear: embrace technology but never lose sight of the human element. The future belongs to radiologists who can bridge the gap between advanced data analytics and clinical empathy. As healthcare continues to evolve, so too must our understanding of what it means to be a radiologist in this vibrant and progressive emirate.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2026-07-29T12:09:09Z</dcterms:created>
  <dcterms:modified xsi:type="dcterms:W3CDTF">2026-07-29T12:09:09Z</dcterms:modified>
</cp:coreProperties>
</file>

<file path=docProps/custom.xml><?xml version="1.0" encoding="utf-8"?>
<Properties xmlns="http://schemas.openxmlformats.org/officeDocument/2006/custom-properties" xmlns:vt="http://schemas.openxmlformats.org/officeDocument/2006/docPropsVTypes"/>
</file>