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United</w:t>
      </w:r>
      <w:r>
        <w:t xml:space="preserve"> </w:t>
      </w:r>
      <w:r>
        <w:t xml:space="preserve">States</w:t>
      </w:r>
      <w:r>
        <w:t xml:space="preserve"> </w:t>
      </w:r>
      <w:r>
        <w:t xml:space="preserve">Chicago</w:t>
      </w:r>
    </w:p>
    <w:bookmarkStart w:id="26" w:name="a-gaze-through-the-lens-of-healing"/>
    <w:p>
      <w:pPr>
        <w:pStyle w:val="Heading1"/>
      </w:pPr>
      <w:r>
        <w:t xml:space="preserve">A Gaze Through the Lens of Healing</w:t>
      </w:r>
    </w:p>
    <w:bookmarkStart w:id="25" w:name="X02ca0b88669d67bfe2bc96cb9b9fdcb96d97293"/>
    <w:p>
      <w:pPr>
        <w:pStyle w:val="Heading2"/>
      </w:pPr>
      <w:r>
        <w:t xml:space="preserve">A Reflection Paper on the Role of the Radiologist in United States Chicago</w:t>
      </w:r>
    </w:p>
    <w:p>
      <w:r>
        <w:pict>
          <v:rect style="width:0;height:1.5pt" o:hralign="center" o:hrstd="t" o:hr="t"/>
        </w:pict>
      </w:r>
    </w:p>
    <w:p>
      <w:pPr>
        <w:pStyle w:val="FirstParagraph"/>
      </w:pPr>
      <w:r>
        <w:t xml:space="preserve">In the vast and intricate tapestry of modern medicine, few professions sit at such a critical intersection of technology, human empathy, and diagnostic precision as that of the radiologist. To reflect upon this role within the specific geographic and cultural context of United States Chicago is to explore a dynamic ecosystem where urban density meets advanced medical infrastructure. This reflection seeks to examine the multifaceted nature of being a Radiologist in one of America’s most historically significant and bustling cities, considering the professional demands, ethical responsibilities, and profound human connections that define this specialized field.</w:t>
      </w:r>
    </w:p>
    <w:bookmarkStart w:id="20" w:name="the-city-as-a-diagnostic-landscape"/>
    <w:p>
      <w:pPr>
        <w:pStyle w:val="Heading3"/>
      </w:pPr>
      <w:r>
        <w:t xml:space="preserve">The City as a Diagnostic Landscape</w:t>
      </w:r>
    </w:p>
    <w:p>
      <w:pPr>
        <w:pStyle w:val="FirstParagraph"/>
      </w:pPr>
      <w:r>
        <w:t xml:space="preserve">Chicago, often described as the "City of Big Shoulders," is a metropolis defined by its resilience, diversity, and relentless pace. For a Radiologist practicing in United States Chicago, the environment dictates not only the volume of work but also the variety of pathologies encountered. The city’s industrial history has left an imprint on public health, with cases related to environmental exposures coexisting with urban lifestyle diseases such as hypertension and diabetes. Furthermore, as a major hub for transit and commerce in the United States Chicago serves patients from varying socioeconomic backgrounds, requiring radiologists to possess not just technical acumen but also cultural competence.</w:t>
      </w:r>
    </w:p>
    <w:p>
      <w:pPr>
        <w:pStyle w:val="BodyText"/>
      </w:pPr>
      <w:r>
        <w:t xml:space="preserve">The landscape of healthcare in Chicago is dominated by world-renowned institutions such as Northwestern Medicine, University of Chicago Medical Center, and Rush University Medical Center. These centers are not merely buildings; they are hubs of innovation where Radiologists work alongside top-tier specialists in neurology, oncology, and cardiology. In this context, the Radiologist is no longer just a "doctor’s doctor" hidden behind dark walls but an integral member of multidisciplinary tumor boards and clinical rounds. The integration of the Radiologist into the direct patient care team in United States Chicago reflects a broader national shift toward collaborative medicine.</w:t>
      </w:r>
    </w:p>
    <w:bookmarkEnd w:id="20"/>
    <w:bookmarkStart w:id="21" w:name="Xde5930fa8b021b09c4338e7e3e0e32d27a8f4a4"/>
    <w:p>
      <w:pPr>
        <w:pStyle w:val="Heading3"/>
      </w:pPr>
      <w:r>
        <w:t xml:space="preserve">The Intersection of Technology and Humanity</w:t>
      </w:r>
    </w:p>
    <w:p>
      <w:pPr>
        <w:pStyle w:val="FirstParagraph"/>
      </w:pPr>
      <w:r>
        <w:t xml:space="preserve">The primary tool of the Radiologist is technology—whether it be MRI, CT, PET scans, or digital X-rays. However, reflecting on this profession reveals that technology is merely the medium through which insight flows. The true challenge lies in interpreting these images with a humanistic touch. In a fast-paced city like United States Chicago, where emergency departments are often overcrowded and time is of the essence, the Radiologist serves as a critical pivot point in patient outcomes. A delayed reading or an overlooked finding can alter the course of a patient’s life.</w:t>
      </w:r>
    </w:p>
    <w:p>
      <w:pPr>
        <w:pStyle w:val="BodyText"/>
      </w:pPr>
      <w:r>
        <w:t xml:space="preserve">This responsibility carries a heavy emotional weight. I reflect on the moments when data becomes narrative. An image on a screen is not just pixels and grayscale values; it represents a mother, a teacher, or an elder in the Chicago community. The Radiologist must bridge the gap between cold scientific analysis and warm human concern. This requires a unique form of empathy—one that is often silent but deeply felt through the clarity and timeliness of communication with referring physicians.</w:t>
      </w:r>
    </w:p>
    <w:bookmarkEnd w:id="21"/>
    <w:bookmarkStart w:id="22" w:name="Xfac2e340ea640a3d70ca2c1cb1fb78a27f80a2c"/>
    <w:p>
      <w:pPr>
        <w:pStyle w:val="Heading3"/>
      </w:pPr>
      <w:r>
        <w:t xml:space="preserve">Challenges in a Metropolitan Healthcare System</w:t>
      </w:r>
    </w:p>
    <w:p>
      <w:pPr>
        <w:pStyle w:val="FirstParagraph"/>
      </w:pPr>
      <w:r>
        <w:t xml:space="preserve">Practicing as a Radiologist in United States Chicago also involves navigating the complexities of the American healthcare system. Issues such as administrative burdens, electronic health record (EHR) inefficiencies, and burnout are prevalent concerns. The sheer volume of imaging studies generated by one of the largest cities in the world can lead to cognitive fatigue. Therefore, self-care and peer support become essential components of professional sustainability.</w:t>
      </w:r>
    </w:p>
    <w:p>
      <w:pPr>
        <w:pStyle w:val="BodyText"/>
      </w:pPr>
      <w:r>
        <w:t xml:space="preserve">Moreover, the economic disparities present in various neighborhoods across United States Chicago impact health outcomes significantly. Radiologists must be aware of how access to care varies among different populations. There is a growing emphasis on value-based care, where the focus shifts from quantity of scans to quality of diagnosis and patient benefit. This shift requires Radiologists to advocate for appropriate use criteria, ensuring that patients receive only the necessary imaging, thereby reducing costs and radiation exposure without compromising diagnostic accuracy.</w:t>
      </w:r>
    </w:p>
    <w:bookmarkEnd w:id="22"/>
    <w:bookmarkStart w:id="23" w:name="the-future-ai-and-beyond"/>
    <w:p>
      <w:pPr>
        <w:pStyle w:val="Heading3"/>
      </w:pPr>
      <w:r>
        <w:t xml:space="preserve">The Future: AI and Beyond</w:t>
      </w:r>
    </w:p>
    <w:p>
      <w:pPr>
        <w:pStyle w:val="FirstParagraph"/>
      </w:pPr>
      <w:r>
        <w:t xml:space="preserve">Looking forward, the role of the Radiologist in United States Chicago is evolving rapidly with the advent of artificial intelligence (AI). AI tools are beginning to assist in detecting anomalies, prioritizing critical cases, and even predicting outcomes. While some fear that automation may replace human judgment, my reflection suggests otherwise. Instead, AI will likely augment the Radiologist’s capabilities, allowing them to focus more on complex decision-making and patient interaction. The Radiologist of the future will be a "data interpreter," leveraging machine learning insights while providing the clinical context that algorithms cannot replicate.</w:t>
      </w:r>
    </w:p>
    <w:p>
      <w:pPr>
        <w:pStyle w:val="BodyText"/>
      </w:pPr>
      <w:r>
        <w:t xml:space="preserve">In United States Chicago, academic medical centers are at the forefront of this technological integration. Research initiatives involving AI-driven diagnostics are collaborative efforts between engineers, data scientists, and radiologists. This interdisciplinary approach ensures that technology serves human needs rather than dictating them. The Radiologist remains the guardian of diagnostic accuracy, using these tools to enhance precision rather than diminish responsibility.</w:t>
      </w:r>
    </w:p>
    <w:bookmarkEnd w:id="23"/>
    <w:bookmarkStart w:id="24" w:name="conclusion"/>
    <w:p>
      <w:pPr>
        <w:pStyle w:val="Heading3"/>
      </w:pPr>
      <w:r>
        <w:t xml:space="preserve">Conclusion</w:t>
      </w:r>
    </w:p>
    <w:p>
      <w:pPr>
        <w:pStyle w:val="FirstParagraph"/>
      </w:pPr>
      <w:r>
        <w:t xml:space="preserve">In conclusion, being a Radiologist in United States Chicago is a privilege filled with both immense challenge and profound reward. It requires a synthesis of sharp analytical skills, technological proficiency, and deep human empathy. The city’s vibrant energy mirrors the dynamic nature of the field itself—constantly changing, always advancing, yet rooted in the fundamental goal of healing.</w:t>
      </w:r>
    </w:p>
    <w:p>
      <w:pPr>
        <w:pStyle w:val="BodyText"/>
      </w:pPr>
      <w:r>
        <w:t xml:space="preserve">This reflection underscores that while the tools may be high-tech and the setting urban-fast-paced, the core of radiology remains deeply personal. Each image interpreted is a step toward understanding a patient’s struggle and guiding them toward recovery. As we look to the future, Radiologists in United States Chicago will continue to adapt, innovate, and uphold their vital role as essential pillars of healthcare. They stand at the threshold between uncertainty and knowledge, offering clarity in the fog of disease. In doing so, they embody the very best of medical practice: rigorous science delivered with compassion.</w:t>
      </w:r>
    </w:p>
    <w:p>
      <w:r>
        <w:pict>
          <v:rect style="width:0;height:1.5pt" o:hralign="center" o:hrstd="t" o:hr="t"/>
        </w:pic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Radiologist in the Heart of United States Chicago</dc:title>
  <dc:creator/>
  <dc:language>en</dc:language>
  <cp:keywords/>
  <dcterms:created xsi:type="dcterms:W3CDTF">2026-07-29T11:49:23Z</dcterms:created>
  <dcterms:modified xsi:type="dcterms:W3CDTF">2026-07-29T11:49:23Z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