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Brazil</w:t>
      </w:r>
      <w:r>
        <w:t xml:space="preserve"> </w:t>
      </w:r>
      <w:r>
        <w:t xml:space="preserve">Brasília</w:t>
      </w:r>
    </w:p>
    <w:bookmarkStart w:id="25" w:name="X1755ee2b520f7f3c5f4449bf923739bebbd553e"/>
    <w:p>
      <w:pPr>
        <w:pStyle w:val="Heading1"/>
      </w:pPr>
      <w:r>
        <w:t xml:space="preserve">Bridging Tradition and Innovation: A Reflection on the Robotics Engineer in Brazil Brasília</w:t>
      </w:r>
    </w:p>
    <w:p>
      <w:pPr>
        <w:pStyle w:val="FirstParagraph"/>
      </w:pPr>
      <w:r>
        <w:t xml:space="preserve">The trajectory of modern engineering has shifted dramatically over the past two decades. We have moved from an era defined by mechanical automation to one governed by intelligent systems, artificial intelligence, and cyber-physical integration. Within this global transformation, a specific professional profile has emerged as a linchpin of technological progress: the Robotics Engineer. However, technology does not exist in a vacuum; it is deeply influenced by the cultural, economic, and geographical contexts in which it is deployed. Therefore, when we reflect on the role of the Robotics Engineer within the unique ecosystem of Brazil Brasília (the Federal District), we encounter a complex narrative that blends high-level academic ambition with urgent social needs. This paper aims to explore this intersection, analyzing how a Robotics Engineer must adapt their skills and ethical frameworks to serve as an effective agent of change in Brazil’s capital.</w:t>
      </w:r>
    </w:p>
    <w:bookmarkStart w:id="20" w:name="the-unique-context-of-brazil-brasília"/>
    <w:p>
      <w:pPr>
        <w:pStyle w:val="Heading2"/>
      </w:pPr>
      <w:r>
        <w:t xml:space="preserve">The Unique Context of Brazil Brasília</w:t>
      </w:r>
    </w:p>
    <w:p>
      <w:pPr>
        <w:pStyle w:val="FirstParagraph"/>
      </w:pPr>
      <w:r>
        <w:t xml:space="preserve">To understand the necessity of robotics in this region, one must first appreciate the distinct character of Brazil Brasília. Unlike other Brazilian metropolises that grew organically over centuries, Brasília was planned and built in the mid-20th century with a futuristic vision. It is a city of broad avenues, monumental architecture, and centralized administration. Today, it stands as the political heart of Brazil and home to numerous research institutions, including the University of Brasília (UnB) and several federal research laboratories such as Embrapa (Brazilian Agricultural Research Corporation) for remote sensing.</w:t>
      </w:r>
    </w:p>
    <w:p>
      <w:pPr>
        <w:pStyle w:val="BodyText"/>
      </w:pPr>
      <w:r>
        <w:t xml:space="preserve">This concentration of academic and governmental resources makes Brazil Brasília a natural hub for innovation. However, it also presents a paradox. While the city hosts some of the country’s most advanced intellectual capital, there remains a significant gap between high-tech research and practical application in the broader society. The Robotics Engineer operating in this environment is not merely an employee of a tech firm; they are often positioned at the forefront of bridging this gap. They must navigate an environment where state-sponsored research initiatives intersect with private sector development, creating a unique laboratory for testing robotic solutions that are tailored specifically to Brazilian realities.</w:t>
      </w:r>
    </w:p>
    <w:bookmarkEnd w:id="20"/>
    <w:bookmarkStart w:id="21" w:name="X7f4549b8b19773fad2b8d36da6853c5e7067a59"/>
    <w:p>
      <w:pPr>
        <w:pStyle w:val="Heading2"/>
      </w:pPr>
      <w:r>
        <w:t xml:space="preserve">The Multifaceted Role of the Robotics Engineer</w:t>
      </w:r>
    </w:p>
    <w:p>
      <w:pPr>
        <w:pStyle w:val="FirstParagraph"/>
      </w:pPr>
      <w:r>
        <w:t xml:space="preserve">The title "Robotics Engineer" is often misunderstood as strictly pertaining to manufacturing lines or humanoid assistants. In reality, the scope of this profession is vast. For a Robotics Engineer in Brazil Brasília, the role encompasses mechanical design, electrical engineering, computer science, and control systems integration. But beyond technical proficiency, there is a profound need for contextual adaptation.</w:t>
      </w:r>
    </w:p>
    <w:p>
      <w:pPr>
        <w:pStyle w:val="BodyText"/>
      </w:pPr>
      <w:r>
        <w:t xml:space="preserve">Consider the agricultural sector surrounding Brazil Brasília. The Federal District is part of the Cerrado biome, a crucial agricultural frontier for Brazil. Here, robotics engineers are increasingly deploying autonomous drones and ground-based vehicles for precision agriculture. These engineers must design machines that can withstand harsh weather conditions, navigate uneven terrain, and utilize computer vision to monitor crop health without human intervention. This is not just about coding algorithms; it is about understanding the soil chemistry of the Cerrado and the economic pressures faced by local farmers. The engineer becomes a translator between complex data and agricultural practice.</w:t>
      </w:r>
    </w:p>
    <w:bookmarkEnd w:id="21"/>
    <w:bookmarkStart w:id="22" w:name="X49c22969ccef5bf9aba2baee9499b1d02e736de"/>
    <w:p>
      <w:pPr>
        <w:pStyle w:val="Heading2"/>
      </w:pPr>
      <w:r>
        <w:t xml:space="preserve">Addressing Social Challenges Through Technology</w:t>
      </w:r>
    </w:p>
    <w:p>
      <w:pPr>
        <w:pStyle w:val="FirstParagraph"/>
      </w:pPr>
      <w:r>
        <w:t xml:space="preserve">Furthermore, the reflection on robotics in Brazil Brasília cannot ignore social equity. As a planned capital city, Brasília has unique urban challenges, including traffic management and security logistics. Robotics engineers are beginning to contribute to smart city initiatives. Autonomous vehicles for last-mile delivery or robotic systems for monitoring infrastructure integrity in public buildings represent significant opportunities. However, these projects raise critical questions about privacy, job displacement, and accessibility.</w:t>
      </w:r>
    </w:p>
    <w:p>
      <w:pPr>
        <w:pStyle w:val="BodyText"/>
      </w:pPr>
      <w:r>
        <w:t xml:space="preserve">A responsible Robotics Engineer in this context must possess strong ethical reasoning. They must ask: Does this robotic system benefit the entire population of Brazil Brasília, or only a privileged few? For instance, when designing service robots for elderly care—a growing need due to demographic shifts—the engineer must ensure that the technology enhances human dignity rather than replacing human interaction entirely. In Brazil Brasília, where social programs are heavily administered by the federal government, engineers often collaborate with public policy makers. This interdisciplinary approach requires soft skills that are rarely emphasized in traditional engineering curricula: empathy, communication, and an understanding of public administration.</w:t>
      </w:r>
    </w:p>
    <w:bookmarkEnd w:id="22"/>
    <w:bookmarkStart w:id="23" w:name="education-and-future-prospects"/>
    <w:p>
      <w:pPr>
        <w:pStyle w:val="Heading2"/>
      </w:pPr>
      <w:r>
        <w:t xml:space="preserve">Education and Future Prospects</w:t>
      </w:r>
    </w:p>
    <w:p>
      <w:pPr>
        <w:pStyle w:val="FirstParagraph"/>
      </w:pPr>
      <w:r>
        <w:t xml:space="preserve">The future of robotics in Brazil Brasília relies heavily on education. The presence of the University of Brasília (UnB) provides a fertile ground for cultivating the next generation of Robotics Engineers. However, there is a persistent challenge: brain drain. Many top-tier graduates leave for opportunities in Europe or North America where industrial automation is more mature. To counter this, local institutions and industries must create an environment that offers both intellectual stimulation and practical relevance.</w:t>
      </w:r>
    </w:p>
    <w:p>
      <w:pPr>
        <w:pStyle w:val="BodyText"/>
      </w:pPr>
      <w:r>
        <w:t xml:space="preserve">For the aspiring or current Robotics Engineer in Brazil Brasília, this means seeking out projects that have tangible impacts on local communities. It involves participating in hackathons focused on social innovation, collaborating with startups in the technological hubs emerging around Plano Piloto, and engaging with government grants aimed at digital transformation. The engineer must be a lifelong learner, constantly updating their knowledge in areas such as machine learning, sensor fusion, and human-robot interaction.</w:t>
      </w:r>
    </w:p>
    <w:bookmarkEnd w:id="23"/>
    <w:bookmarkStart w:id="24" w:name="conclusion"/>
    <w:p>
      <w:pPr>
        <w:pStyle w:val="Heading2"/>
      </w:pPr>
      <w:r>
        <w:t xml:space="preserve">Conclusion</w:t>
      </w:r>
    </w:p>
    <w:p>
      <w:pPr>
        <w:pStyle w:val="FirstParagraph"/>
      </w:pPr>
      <w:r>
        <w:t xml:space="preserve">In conclusion, the role of the Robotics Engineer in Brazil Brasília is far more technical than it is merely functional. It is a role defined by context. These engineers operate in a city that symbolizes Brazil’s aspirations for modernity while grappling with its complex social and economic realities. They are tasked with developing solutions that are not only technologically sound but also socially responsible, environmentally sustainable, and economically viable.</w:t>
      </w:r>
    </w:p>
    <w:p>
      <w:pPr>
        <w:pStyle w:val="BodyText"/>
      </w:pPr>
      <w:r>
        <w:t xml:space="preserve">As we look toward the future, it is clear that robotics will play a pivotal role in shaping the identity of Brazil Brasília. From precision agriculture in the Cerrado to smart city infrastructure in the urban core, Robotics Engineers are building the tools that will define how this capital city functions. However, their greatest challenge—and opportunity—lies in ensuring that these tools serve to elevate the quality of life for all citizens. By combining rigorous engineering standards with a deep understanding of Brazilian culture and needs, Robotics Engineers can transform Brazil Brasília into a model of intelligent and inclusive urban development globally.</w:t>
      </w:r>
    </w:p>
    <w:p>
      <w:pPr>
        <w:pStyle w:val="BodyText"/>
      </w:pPr>
      <w:r>
        <w:t xml:space="preserve">This reflection underscores that engineering is not just about building machines; it is about building societies. In the heart of Brazil’s capital, the Robotics Engineer stands as both architect and guardian, tasked with steering technological progress toward a future that honors both innovation and humanity.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Robotics Engineer in Brazil Brasília</dc:title>
  <dc:creator/>
  <dc:language>en</dc:language>
  <cp:keywords/>
  <dcterms:created xsi:type="dcterms:W3CDTF">2026-07-30T04:29:28Z</dcterms:created>
  <dcterms:modified xsi:type="dcterms:W3CDTF">2026-07-30T04:29:28Z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