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Robotics</w:t>
      </w:r>
      <w:r>
        <w:t xml:space="preserve"> </w:t>
      </w:r>
      <w:r>
        <w:t xml:space="preserve">Engineering</w:t>
      </w:r>
      <w:r>
        <w:t xml:space="preserve"> </w:t>
      </w:r>
      <w:r>
        <w:t xml:space="preserve">in</w:t>
      </w:r>
      <w:r>
        <w:t xml:space="preserve"> </w:t>
      </w:r>
      <w:r>
        <w:t xml:space="preserve">China,</w:t>
      </w:r>
      <w:r>
        <w:t xml:space="preserve"> </w:t>
      </w:r>
      <w:r>
        <w:t xml:space="preserve">Beijing</w:t>
      </w:r>
    </w:p>
    <w:bookmarkStart w:id="26" w:name="X7b9587698f6ca78a4df3a6ca49ba9a94b59df4a"/>
    <w:p>
      <w:pPr>
        <w:pStyle w:val="Heading1"/>
      </w:pPr>
      <w:r>
        <w:t xml:space="preserve">A Reflection Paper on the Role of the Robotics Engineer in China, Beijing</w:t>
      </w:r>
    </w:p>
    <w:p>
      <w:pPr>
        <w:pStyle w:val="FirstParagraph"/>
      </w:pPr>
      <w:r>
        <w:t xml:space="preserve">The landscape of modern engineering is undergoing a seismic shift, driven by the rapid integration of artificial intelligence and automated systems. Within this global transformation, one location stands out as a epicenter of innovation: Beijing, China. As a</w:t>
      </w:r>
      <w:r>
        <w:t xml:space="preserve"> </w:t>
      </w:r>
      <w:r>
        <w:rPr>
          <w:bCs/>
          <w:b/>
        </w:rPr>
        <w:t xml:space="preserve">Robotics Engineer</w:t>
      </w:r>
      <w:r>
        <w:t xml:space="preserve">, observing and participating in this ecosystem offers not just technical challenges but also profound philosophical and professional reflections. This document serves as a</w:t>
      </w:r>
      <w:r>
        <w:t xml:space="preserve"> </w:t>
      </w:r>
      <w:r>
        <w:rPr>
          <w:bCs/>
          <w:b/>
        </w:rPr>
        <w:t xml:space="preserve">Reflection Paper</w:t>
      </w:r>
      <w:r>
        <w:t xml:space="preserve"> </w:t>
      </w:r>
      <w:r>
        <w:t xml:space="preserve">detailing the experiences, observations, and insights gained from working within the dynamic technological hub of Beijing.</w:t>
      </w:r>
    </w:p>
    <w:bookmarkStart w:id="20" w:name="X6bd2896ef70c2588c1cb52504aaa2574d22da6c"/>
    <w:p>
      <w:pPr>
        <w:pStyle w:val="Heading2"/>
      </w:pPr>
      <w:r>
        <w:t xml:space="preserve">The Convergence of Tradition and Futurism</w:t>
      </w:r>
    </w:p>
    <w:p>
      <w:pPr>
        <w:pStyle w:val="FirstParagraph"/>
      </w:pPr>
      <w:r>
        <w:t xml:space="preserve">To walk through the streets of Beijing is to witness a unique juxtaposition where ancient history meets cutting-edge technology. The city serves as a backdrop that deeply influences the work of any</w:t>
      </w:r>
      <w:r>
        <w:t xml:space="preserve"> </w:t>
      </w:r>
      <w:r>
        <w:rPr>
          <w:bCs/>
          <w:b/>
        </w:rPr>
        <w:t xml:space="preserve">Robotics Engineer</w:t>
      </w:r>
      <w:r>
        <w:t xml:space="preserve">. Unlike other tech hubs in Silicon Valley or Shenzhen, Beijing’s engineering culture is heavily influenced by state-level strategic planning and academic rigor. The reflection begins with an acknowledgment of scale; here, robotics is not merely a commercial product but a national priority. This macro perspective shapes the micro-decisions made by engineers daily.</w:t>
      </w:r>
    </w:p>
    <w:p>
      <w:pPr>
        <w:pStyle w:val="BodyText"/>
      </w:pPr>
      <w:r>
        <w:t xml:space="preserve">In this context, the</w:t>
      </w:r>
      <w:r>
        <w:t xml:space="preserve"> </w:t>
      </w:r>
      <w:r>
        <w:rPr>
          <w:bCs/>
          <w:b/>
        </w:rPr>
        <w:t xml:space="preserve">Robotics Engineer</w:t>
      </w:r>
      <w:r>
        <w:t xml:space="preserve"> </w:t>
      </w:r>
      <w:r>
        <w:t xml:space="preserve">is not just writing code or soldering circuits; they are contributing to a grand narrative of modernization. The reflection paper must acknowledge that working in Beijing requires an understanding of how technological advancement intersects with societal structure. The integration of robotics into daily life—from smart logistics to automated service industries—is accelerated here more than almost anywhere else, providing a real-world laboratory for engineers that is both exhilarating and demanding.</w:t>
      </w:r>
    </w:p>
    <w:bookmarkEnd w:id="20"/>
    <w:bookmarkStart w:id="21" w:name="technical-challenges-and-academic-rigor"/>
    <w:p>
      <w:pPr>
        <w:pStyle w:val="Heading2"/>
      </w:pPr>
      <w:r>
        <w:t xml:space="preserve">Technical Challenges and Academic Rigor</w:t>
      </w:r>
    </w:p>
    <w:p>
      <w:pPr>
        <w:pStyle w:val="FirstParagraph"/>
      </w:pPr>
      <w:r>
        <w:t xml:space="preserve">The role of the</w:t>
      </w:r>
      <w:r>
        <w:t xml:space="preserve"> </w:t>
      </w:r>
      <w:r>
        <w:rPr>
          <w:bCs/>
          <w:b/>
        </w:rPr>
        <w:t xml:space="preserve">Robotics Engineer</w:t>
      </w:r>
      <w:r>
        <w:t xml:space="preserve"> </w:t>
      </w:r>
      <w:r>
        <w:t xml:space="preserve">in Beijing is characterized by intense academic collaboration. Many engineers work in tandem with top-tier universities such as Tsinghua University or Peking University. This academic-industrial nexus means that the</w:t>
      </w:r>
      <w:r>
        <w:t xml:space="preserve"> </w:t>
      </w:r>
      <w:r>
        <w:rPr>
          <w:bCs/>
          <w:b/>
        </w:rPr>
        <w:t xml:space="preserve">Reflection Paper</w:t>
      </w:r>
      <w:r>
        <w:t xml:space="preserve"> </w:t>
      </w:r>
      <w:r>
        <w:t xml:space="preserve">must highlight the importance of theoretical knowledge alongside practical application. In Beijing, the barrier between research and implementation is porous. An engineer might spend their morning reviewing a paper on swarm intelligence and their afternoon deploying drone units for urban delivery in Haidian District.</w:t>
      </w:r>
    </w:p>
    <w:p>
      <w:pPr>
        <w:pStyle w:val="BodyText"/>
      </w:pPr>
      <w:r>
        <w:t xml:space="preserve">This dual focus requires a mindset that values precision and innovation equally. The reflection reveals that success in this environment demands adaptability. Technologies evolve at a breakneck pace, and the</w:t>
      </w:r>
      <w:r>
        <w:t xml:space="preserve"> </w:t>
      </w:r>
      <w:r>
        <w:rPr>
          <w:bCs/>
          <w:b/>
        </w:rPr>
        <w:t xml:space="preserve">Robotics Engineer</w:t>
      </w:r>
      <w:r>
        <w:t xml:space="preserve"> </w:t>
      </w:r>
      <w:r>
        <w:t xml:space="preserve">must constantly upskill. Whether it is mastering new kinematic algorithms or understanding the nuances of sensor fusion in complex urban environments, the learning curve is steep but rewarding.</w:t>
      </w:r>
    </w:p>
    <w:bookmarkEnd w:id="21"/>
    <w:bookmarkStart w:id="22" w:name="X1a9a5daf401b110e5212be68c8f2a2c69f24738"/>
    <w:p>
      <w:pPr>
        <w:pStyle w:val="Heading2"/>
      </w:pPr>
      <w:r>
        <w:t xml:space="preserve">Cultural Dynamics and Collaborative Ethics</w:t>
      </w:r>
    </w:p>
    <w:p>
      <w:pPr>
        <w:pStyle w:val="FirstParagraph"/>
      </w:pPr>
      <w:r>
        <w:t xml:space="preserve">A critical aspect of this</w:t>
      </w:r>
      <w:r>
        <w:t xml:space="preserve"> </w:t>
      </w:r>
      <w:r>
        <w:rPr>
          <w:bCs/>
          <w:b/>
        </w:rPr>
        <w:t xml:space="preserve">Reflection Paper</w:t>
      </w:r>
      <w:r>
        <w:t xml:space="preserve"> </w:t>
      </w:r>
      <w:r>
        <w:t xml:space="preserve">involves exploring the cultural dimensions of engineering in China. The concept of "guanxi" (relationships) plays a subtle but significant role in professional networking and project acquisition. For the</w:t>
      </w:r>
      <w:r>
        <w:t xml:space="preserve"> </w:t>
      </w:r>
      <w:r>
        <w:rPr>
          <w:bCs/>
          <w:b/>
        </w:rPr>
        <w:t xml:space="preserve">Robotics Engineer</w:t>
      </w:r>
      <w:r>
        <w:t xml:space="preserve">, building trust with local partners, government stakeholders, and academic peers is as important as technical competence.</w:t>
      </w:r>
    </w:p>
    <w:p>
      <w:pPr>
        <w:pStyle w:val="BodyText"/>
      </w:pPr>
      <w:r>
        <w:t xml:space="preserve">Furthermore, the pace of work in Beijing reflects a broader cultural emphasis on efficiency and collective achievement. The 996 work culture (9 am to 9 pm, 6 days a week) is prevalent in many tech sectors. While this presents challenges to work-life balance, it also fosters a deep sense of camaraderie and shared purpose among colleagues. Reflecting on these experiences highlights the resilience required of an engineer operating in such a high-pressure environment. It forces one to question the sustainability of such models while appreciating the rapid output they generate.</w:t>
      </w:r>
    </w:p>
    <w:bookmarkEnd w:id="22"/>
    <w:bookmarkStart w:id="23" w:name="ethical-considerations-and-social-impact"/>
    <w:p>
      <w:pPr>
        <w:pStyle w:val="Heading2"/>
      </w:pPr>
      <w:r>
        <w:t xml:space="preserve">Ethical Considerations and Social Impact</w:t>
      </w:r>
    </w:p>
    <w:p>
      <w:pPr>
        <w:pStyle w:val="FirstParagraph"/>
      </w:pPr>
      <w:r>
        <w:t xml:space="preserve">No</w:t>
      </w:r>
      <w:r>
        <w:t xml:space="preserve"> </w:t>
      </w:r>
      <w:r>
        <w:rPr>
          <w:bCs/>
          <w:b/>
        </w:rPr>
        <w:t xml:space="preserve">Reflection Paper</w:t>
      </w:r>
      <w:r>
        <w:t xml:space="preserve"> </w:t>
      </w:r>
      <w:r>
        <w:t xml:space="preserve">on engineering is complete without addressing ethics. In Beijing, as in any major metropolis, the deployment of robotics raises significant questions regarding data privacy, job displacement, and algorithmic bias. The</w:t>
      </w:r>
      <w:r>
        <w:t xml:space="preserve"> </w:t>
      </w:r>
      <w:r>
        <w:rPr>
          <w:bCs/>
          <w:b/>
        </w:rPr>
        <w:t xml:space="preserve">Robotics Engineer</w:t>
      </w:r>
      <w:r>
        <w:br/>
      </w:r>
      <w:r>
        <w:t xml:space="preserve">wields considerable power; the systems they design impact millions of lives. Whether it is a autonomous taxi navigating the busy streets near Sanlitun or a robotic arm in a manufacturing plant in Tongzhou, the ethical implications are far-reaching.</w:t>
      </w:r>
    </w:p>
    <w:p>
      <w:pPr>
        <w:pStyle w:val="BodyText"/>
      </w:pPr>
      <w:r>
        <w:t xml:space="preserve">Reflecting on this responsibility, one realizes that technical skill must be paired with ethical foresight. The</w:t>
      </w:r>
      <w:r>
        <w:t xml:space="preserve"> </w:t>
      </w:r>
      <w:r>
        <w:rPr>
          <w:bCs/>
          <w:b/>
        </w:rPr>
        <w:t xml:space="preserve">Robotics Engineer</w:t>
      </w:r>
      <w:r>
        <w:br/>
      </w:r>
      <w:r>
        <w:t xml:space="preserve">must advocate for transparency and human-centric design. In Beijing’s highly digitized society, where surveillance and data collection are common, engineers have a duty to ensure that robotics enhance human autonomy rather than diminish it. This reflection underscores the need for global collaboration on ethical standards in robotics.</w:t>
      </w:r>
    </w:p>
    <w:bookmarkEnd w:id="23"/>
    <w:bookmarkStart w:id="24" w:name="the-future-of-robotics-in-beijing"/>
    <w:p>
      <w:pPr>
        <w:pStyle w:val="Heading2"/>
      </w:pPr>
      <w:r>
        <w:t xml:space="preserve">The Future of Robotics in Beijing</w:t>
      </w:r>
    </w:p>
    <w:p>
      <w:pPr>
        <w:pStyle w:val="FirstParagraph"/>
      </w:pPr>
      <w:r>
        <w:t xml:space="preserve">Looking ahead, the trajectory for robotics in Beijing appears boundless. The city’s commitment to becoming a global science and technology innovation center means continued investment in AI, semiconductors, and advanced manufacturing. For the</w:t>
      </w:r>
      <w:r>
        <w:t xml:space="preserve"> </w:t>
      </w:r>
      <w:r>
        <w:rPr>
          <w:bCs/>
          <w:b/>
        </w:rPr>
        <w:t xml:space="preserve">Robotics Engineer</w:t>
      </w:r>
      <w:r>
        <w:t xml:space="preserve">, this presents unprecedented opportunities to lead projects that define the next decade of automation.</w:t>
      </w:r>
    </w:p>
    <w:p>
      <w:pPr>
        <w:pStyle w:val="BodyText"/>
      </w:pPr>
      <w:r>
        <w:t xml:space="preserve">The reflection concludes with a sense of optimism tempered by realism. The ecosystem in Beijing is robust but competitive. It demands excellence, cultural sensitivity, and ethical grounding. As a</w:t>
      </w:r>
      <w:r>
        <w:t xml:space="preserve"> </w:t>
      </w:r>
      <w:r>
        <w:rPr>
          <w:bCs/>
          <w:b/>
        </w:rPr>
        <w:t xml:space="preserve">Robotics Engineer</w:t>
      </w:r>
      <w:r>
        <w:br/>
      </w:r>
      <w:r>
        <w:t xml:space="preserve">working in this vibrant capital, one is not just building machines; one is shaping the future of human-machine interaction on a global stage.</w:t>
      </w:r>
    </w:p>
    <w:bookmarkEnd w:id="24"/>
    <w:bookmarkStart w:id="25" w:name="conclusion"/>
    <w:p>
      <w:pPr>
        <w:pStyle w:val="Heading2"/>
      </w:pPr>
      <w:r>
        <w:t xml:space="preserve">Conclusion</w:t>
      </w:r>
    </w:p>
    <w:p>
      <w:pPr>
        <w:pStyle w:val="FirstParagraph"/>
      </w:pPr>
      <w:r>
        <w:t xml:space="preserve">In summary, this</w:t>
      </w:r>
    </w:p>
    <w:p>
      <w:pPr>
        <w:pStyle w:val="BodyText"/>
      </w:pPr>
      <w:r>
        <w:t xml:space="preserve">Reflection Paperserves as a testament to the complex and rewarding experience of being a</w:t>
      </w:r>
      <w:r>
        <w:t xml:space="preserve"> </w:t>
      </w:r>
      <w:r>
        <w:rPr>
          <w:bCs/>
          <w:b/>
        </w:rPr>
        <w:t xml:space="preserve">Robotics Engineer</w:t>
      </w:r>
      <w:r>
        <w:br/>
      </w:r>
      <w:r>
        <w:t xml:space="preserve">in Beijing. The city offers a unique blend of historical depth, academic excellence, and rapid technological adoption. It challenges engineers to think beyond code and consider the broader societal impacts of their work. As robotics continues to evolve, those who navigate the landscape in China will play a pivotal role in defining how technology serves humanity.</w:t>
      </w:r>
    </w:p>
    <w:p>
      <w:pPr>
        <w:pStyle w:val="BodyText"/>
      </w:pPr>
      <w:r>
        <w:t xml:space="preserve">The insights gained from this reflection are not just personal but professional and universal. They remind us that engineering is a deeply human endeavor, rooted in context and culture. Whether working locally or globally, the lessons learned from Beijing remain relevant: adaptability, collaboration, ethics, and vision are the pillars of successful robotics engineering.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Robotics Engineering in China, Beijing</dc:title>
  <dc:creator/>
  <dc:language>en</dc:language>
  <cp:keywords/>
  <dcterms:created xsi:type="dcterms:W3CDTF">2026-07-30T08:06:44Z</dcterms:created>
  <dcterms:modified xsi:type="dcterms:W3CDTF">2026-07-30T08:06:44Z</dcterms:modified>
</cp:coreProperties>
</file>

<file path=docProps/custom.xml><?xml version="1.0" encoding="utf-8"?>
<Properties xmlns="http://schemas.openxmlformats.org/officeDocument/2006/custom-properties" xmlns:vt="http://schemas.openxmlformats.org/officeDocument/2006/docPropsVTypes"/>
</file>