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Trajectory</w:t>
      </w:r>
      <w:r>
        <w:t xml:space="preserve"> </w:t>
      </w:r>
      <w:r>
        <w:t xml:space="preserve">of</w:t>
      </w:r>
      <w:r>
        <w:t xml:space="preserve"> </w:t>
      </w:r>
      <w:r>
        <w:t xml:space="preserve">a</w:t>
      </w:r>
      <w:r>
        <w:t xml:space="preserve"> </w:t>
      </w:r>
      <w:r>
        <w:t xml:space="preserve">Robotics</w:t>
      </w:r>
      <w:r>
        <w:t xml:space="preserve"> </w:t>
      </w:r>
      <w:r>
        <w:t xml:space="preserve">Engineer</w:t>
      </w:r>
      <w:r>
        <w:t xml:space="preserve"> </w:t>
      </w:r>
      <w:r>
        <w:t xml:space="preserve">in</w:t>
      </w:r>
      <w:r>
        <w:t xml:space="preserve"> </w:t>
      </w:r>
      <w:r>
        <w:t xml:space="preserve">China,</w:t>
      </w:r>
      <w:r>
        <w:t xml:space="preserve"> </w:t>
      </w:r>
      <w:r>
        <w:t xml:space="preserve">Shanghai</w:t>
      </w:r>
    </w:p>
    <w:bookmarkStart w:id="26" w:name="X2d022b005d62492df678636e1c71e30c62efe23"/>
    <w:p>
      <w:pPr>
        <w:pStyle w:val="Heading1"/>
      </w:pPr>
      <w:r>
        <w:t xml:space="preserve">Reflection Paper: The Trajectory of a Robotics Engineer in China, Shanghai</w:t>
      </w:r>
    </w:p>
    <w:p>
      <w:pPr>
        <w:pStyle w:val="FirstParagraph"/>
      </w:pPr>
      <w:r>
        <w:rPr>
          <w:bCs/>
          <w:b/>
        </w:rPr>
        <w:t xml:space="preserve">Date:</w:t>
      </w:r>
      <w:r>
        <w:t xml:space="preserve"> </w:t>
      </w:r>
      <w:r>
        <w:t xml:space="preserve">October 26, 2023</w:t>
      </w:r>
      <w:r>
        <w:br/>
      </w:r>
      <w:r>
        <w:rPr>
          <w:bCs/>
          <w:b/>
        </w:rPr>
        <w:t xml:space="preserve">To:</w:t>
      </w:r>
      <w:r>
        <w:t xml:space="preserve"> </w:t>
      </w:r>
      <w:r>
        <w:rPr>
          <w:bCs/>
          <w:b/>
        </w:rPr>
        <w:t xml:space="preserve">From:</w:t>
      </w:r>
    </w:p>
    <w:bookmarkStart w:id="20" w:name="X2b3370d359641bdcb5e937cb2c35cb32963dc20"/>
    <w:p>
      <w:pPr>
        <w:pStyle w:val="Heading2"/>
      </w:pPr>
      <w:r>
        <w:t xml:space="preserve">I. Introduction: The Convergence of Innovation and Tradition</w:t>
      </w:r>
    </w:p>
    <w:p>
      <w:pPr>
        <w:pStyle w:val="FirstParagraph"/>
      </w:pPr>
      <w:r>
        <w:t xml:space="preserve">The decision to position my professional career as a</w:t>
      </w:r>
      <w:r>
        <w:t xml:space="preserve"> </w:t>
      </w:r>
      <w:r>
        <w:rPr>
          <w:bCs/>
          <w:b/>
        </w:rPr>
        <w:t xml:space="preserve">Robotics Engineer</w:t>
      </w:r>
      <w:r>
        <w:t xml:space="preserve"> </w:t>
      </w:r>
      <w:r>
        <w:t xml:space="preserve">within the dynamic landscape of</w:t>
      </w:r>
      <w:r>
        <w:t xml:space="preserve"> </w:t>
      </w:r>
      <w:r>
        <w:rPr>
          <w:bCs/>
          <w:b/>
        </w:rPr>
        <w:t xml:space="preserve">China Shanghai</w:t>
      </w:r>
      <w:r>
        <w:t xml:space="preserve">s has been one of the most defining choices in my academic and professional life. This reflection serves not merely as a retrospective of tasks completed, but as a deep dive into the philosophical, technical, and cultural intersections that define this unique role. Shanghai is often described as the "Paris of Asia" for its historical cosmopolitanism, but today it stands as perhaps the most potent engine for technological innovation in the world. For a</w:t>
      </w:r>
      <w:r>
        <w:t xml:space="preserve"> </w:t>
      </w:r>
      <w:r>
        <w:rPr>
          <w:bCs/>
          <w:b/>
        </w:rPr>
        <w:t xml:space="preserve">Robotics Engineer</w:t>
      </w:r>
      <w:r>
        <w:t xml:space="preserve">, this city is not just a workplace; it is a living laboratory where theoretical mechanics meet rapid industrial deployment. This paper explores how the specific ecosystem of</w:t>
      </w:r>
      <w:r>
        <w:t xml:space="preserve"> </w:t>
      </w:r>
      <w:r>
        <w:rPr>
          <w:bCs/>
          <w:b/>
        </w:rPr>
        <w:t xml:space="preserve">China Shanghai</w:t>
      </w:r>
      <w:r>
        <w:t xml:space="preserve">s has reshaped my understanding of engineering, efficiency, and human-machine collaboration.</w:t>
      </w:r>
    </w:p>
    <w:bookmarkEnd w:id="20"/>
    <w:bookmarkStart w:id="21" w:name="X12fd2b321ccd08e6ff96df21abe5c53ffab9296"/>
    <w:p>
      <w:pPr>
        <w:pStyle w:val="Heading2"/>
      </w:pPr>
      <w:r>
        <w:t xml:space="preserve">II. The Technological Ecosystem: Speed as a Standard</w:t>
      </w:r>
    </w:p>
    <w:p>
      <w:pPr>
        <w:pStyle w:val="FirstParagraph"/>
      </w:pPr>
      <w:r>
        <w:t xml:space="preserve">One of the first aspects that strikes any engineer arriving in</w:t>
      </w:r>
      <w:r>
        <w:t xml:space="preserve"> </w:t>
      </w:r>
      <w:r>
        <w:rPr>
          <w:bCs/>
          <w:b/>
        </w:rPr>
        <w:t xml:space="preserve">China Shanghai</w:t>
      </w:r>
      <w:r>
        <w:t xml:space="preserve">s is the velocity at which technology moves from concept to reality. In many Western markets, the timeline for robotics deployment involves lengthy regulatory approvals, extensive safety prototyping phases that can span years, and a cautious approach to consumer adoption. However, working within</w:t>
      </w:r>
      <w:r>
        <w:t xml:space="preserve"> </w:t>
      </w:r>
      <w:r>
        <w:rPr>
          <w:bCs/>
          <w:b/>
        </w:rPr>
        <w:t xml:space="preserve">China Shanghai</w:t>
      </w:r>
      <w:r>
        <w:t xml:space="preserve">s has taught me that agility is a survival skill. As a</w:t>
      </w:r>
      <w:r>
        <w:t xml:space="preserve"> </w:t>
      </w:r>
      <w:r>
        <w:rPr>
          <w:bCs/>
          <w:b/>
        </w:rPr>
        <w:t xml:space="preserve">Robotics Engineer</w:t>
      </w:r>
      <w:r>
        <w:t xml:space="preserve">, I have witnessed projects move from whiteboard sketches to functional prototypes in weeks rather than months.</w:t>
      </w:r>
    </w:p>
    <w:p>
      <w:pPr>
        <w:pStyle w:val="BodyText"/>
      </w:pPr>
      <w:r>
        <w:t xml:space="preserve">This acceleration requires a different mindset. It demands robust software architecture that can handle rapid iteration without collapsing under technical debt. In Shanghai, the integration of artificial intelligence with hardware is not a future promise but a current necessity. Whether developing autonomous mobile robots (AMRs) for logistics hubs in the Lingang Special Area or designing precision arms for semiconductor manufacturing in Zhangjiang High-Tech Park, the expectation is seamless integration. The</w:t>
      </w:r>
      <w:r>
        <w:t xml:space="preserve"> </w:t>
      </w:r>
      <w:r>
        <w:rPr>
          <w:bCs/>
          <w:b/>
        </w:rPr>
        <w:t xml:space="preserve">Robotics Engineer</w:t>
      </w:r>
      <w:r>
        <w:t xml:space="preserve"> </w:t>
      </w:r>
      <w:r>
        <w:t xml:space="preserve">here must be part mechanic, part software developer, and part data analyst. This multidisciplinary requirement has forced me to expand my technical repertoire beyond traditional kinematics into machine learning optimization and real-time sensor fusion.</w:t>
      </w:r>
    </w:p>
    <w:bookmarkEnd w:id="21"/>
    <w:bookmarkStart w:id="22" w:name="X2c73b243d4ede772d209573404ec2722a8b1be7"/>
    <w:p>
      <w:pPr>
        <w:pStyle w:val="Heading2"/>
      </w:pPr>
      <w:r>
        <w:t xml:space="preserve">III. Cultural Dynamics: Harmony in Automation</w:t>
      </w:r>
    </w:p>
    <w:p>
      <w:pPr>
        <w:pStyle w:val="FirstParagraph"/>
      </w:pPr>
      <w:r>
        <w:t xml:space="preserve">Beyond the technical challenges, working as a</w:t>
      </w:r>
      <w:r>
        <w:t xml:space="preserve"> </w:t>
      </w:r>
      <w:r>
        <w:rPr>
          <w:bCs/>
          <w:b/>
        </w:rPr>
        <w:t xml:space="preserve">Robotics Engineer</w:t>
      </w:r>
      <w:r>
        <w:t xml:space="preserve">s in</w:t>
      </w:r>
      <w:r>
        <w:t xml:space="preserve"> </w:t>
      </w:r>
      <w:r>
        <w:rPr>
          <w:bCs/>
          <w:b/>
        </w:rPr>
        <w:t xml:space="preserve">China Shanghai</w:t>
      </w:r>
      <w:r>
        <w:t xml:space="preserve">s has provided profound insights into cultural engineering. The concept of "Guanxi" (relationships) and collective harmony plays a significant role in project management. In many Western contexts, the deployment of robotics is often framed through the lens of labor replacement or individual productivity metrics. In contrast, within</w:t>
      </w:r>
      <w:r>
        <w:t xml:space="preserve"> </w:t>
      </w:r>
      <w:r>
        <w:rPr>
          <w:bCs/>
          <w:b/>
        </w:rPr>
        <w:t xml:space="preserve">China Shanghai</w:t>
      </w:r>
      <w:r>
        <w:t xml:space="preserve">s, there is a strong narrative of "human-machine synergy." The goal is not to replace the worker entirely but to elevate their role by removing hazardous and repetitive tasks.</w:t>
      </w:r>
    </w:p>
    <w:p>
      <w:pPr>
        <w:pStyle w:val="BodyText"/>
      </w:pPr>
      <w:r>
        <w:t xml:space="preserve">As a</w:t>
      </w:r>
      <w:r>
        <w:t xml:space="preserve"> </w:t>
      </w:r>
      <w:r>
        <w:rPr>
          <w:bCs/>
          <w:b/>
        </w:rPr>
        <w:t xml:space="preserve">Robotics Engineer</w:t>
      </w:r>
      <w:r>
        <w:t xml:space="preserve">, I have had to navigate these cultural nuances carefully. Designing interfaces for factory workers in Shanghai requires an understanding of respect, hierarchy, and ease of use that goes beyond user experience (UX) principles. It involves ensuring that the technology complements the social structure of the workplace. This has refined my approach to Human-Robot Interaction (HRI). I have learned that successful automation in</w:t>
      </w:r>
      <w:r>
        <w:t xml:space="preserve"> </w:t>
      </w:r>
      <w:r>
        <w:rPr>
          <w:bCs/>
          <w:b/>
        </w:rPr>
        <w:t xml:space="preserve">China Shanghai</w:t>
      </w:r>
      <w:r>
        <w:t xml:space="preserve">s is not just about technical efficiency; it is about social acceptance and ethical integration. The engineers who thrive here are those who can bridge the gap between cold silicon logic and warm human context.</w:t>
      </w:r>
    </w:p>
    <w:bookmarkEnd w:id="22"/>
    <w:bookmarkStart w:id="23" w:name="X077661410cdb2a3be8df0d39e691d5a465bcbd1"/>
    <w:p>
      <w:pPr>
        <w:pStyle w:val="Heading2"/>
      </w:pPr>
      <w:r>
        <w:t xml:space="preserve">IV. Sustainability and Smart Cities: A Broader Vision</w:t>
      </w:r>
    </w:p>
    <w:p>
      <w:pPr>
        <w:pStyle w:val="FirstParagraph"/>
      </w:pPr>
      <w:r>
        <w:t xml:space="preserve">Shanghai is a pioneer in the development of smart city infrastructure, and this trend heavily influences the work of every</w:t>
      </w:r>
      <w:r>
        <w:t xml:space="preserve"> </w:t>
      </w:r>
      <w:r>
        <w:rPr>
          <w:bCs/>
          <w:b/>
        </w:rPr>
        <w:t xml:space="preserve">Robotics Engineer</w:t>
      </w:r>
      <w:r>
        <w:t xml:space="preserve">s operating within its borders. The city’s commitment to sustainability, evident in its green initiatives and carbon-neutral goals, dictates that robotics must be energy-efficient and environmentally responsible. We are no longer just building machines; we are building sustainable systems.</w:t>
      </w:r>
    </w:p>
    <w:p>
      <w:pPr>
        <w:pStyle w:val="BodyText"/>
      </w:pPr>
      <w:r>
        <w:t xml:space="preserve">In my recent projects focusing on urban logistics drones and automated waste management systems, I have seen how policy drives innovation. The government’s push for digital transformation in</w:t>
      </w:r>
      <w:r>
        <w:t xml:space="preserve"> </w:t>
      </w:r>
      <w:r>
        <w:rPr>
          <w:bCs/>
          <w:b/>
        </w:rPr>
        <w:t xml:space="preserve">China Shanghai</w:t>
      </w:r>
      <w:r>
        <w:t xml:space="preserve">s creates a fertile ground for testing new robotic solutions at scale. This macro-level support allows individual engineers to think bigger. We are not just solving immediate technical problems; we are contributing to the urban fabric of one of the world’s largest metropolises. This sense of purpose is crucial for morale and long-term innovation.</w:t>
      </w:r>
    </w:p>
    <w:bookmarkEnd w:id="23"/>
    <w:bookmarkStart w:id="24" w:name="v.-challenges-and-resilience"/>
    <w:p>
      <w:pPr>
        <w:pStyle w:val="Heading2"/>
      </w:pPr>
      <w:r>
        <w:t xml:space="preserve">V. Challenges and Resilience</w:t>
      </w:r>
    </w:p>
    <w:p>
      <w:pPr>
        <w:pStyle w:val="FirstParagraph"/>
      </w:pPr>
      <w:r>
        <w:t xml:space="preserve">It is important to acknowledge that this environment is not without its challenges. The pressure to deliver results in</w:t>
      </w:r>
      <w:r>
        <w:t xml:space="preserve"> </w:t>
      </w:r>
      <w:r>
        <w:rPr>
          <w:bCs/>
          <w:b/>
        </w:rPr>
        <w:t xml:space="preserve">China Shanghai</w:t>
      </w:r>
      <w:r>
        <w:t xml:space="preserve">s can be intense, often leading to high burnout rates if not managed properly. The competition among tech giants and startups creates a fast-paced atmosphere where standing still feels like moving backward. As a</w:t>
      </w:r>
      <w:r>
        <w:t xml:space="preserve"> </w:t>
      </w:r>
      <w:r>
        <w:rPr>
          <w:bCs/>
          <w:b/>
        </w:rPr>
        <w:t xml:space="preserve">Robotics Engineer</w:t>
      </w:r>
      <w:r>
        <w:t xml:space="preserve">, maintaining work-life balance while keeping pace with the relentless innovation cycle of Shanghai is an ongoing personal battle.</w:t>
      </w:r>
    </w:p>
    <w:p>
      <w:pPr>
        <w:pStyle w:val="BodyText"/>
      </w:pPr>
      <w:r>
        <w:t xml:space="preserve">Furthermore, intellectual property protection and cross-border data regulations present complex legal hurdles. Navigating these bureaucratic landscapes requires patience and strategic planning. However, overcoming these challenges has built a resilience that I carry in all my professional endeavors. The ability to solve problems under pressure, adapt to changing regulatory environments, and lead teams through uncertainty are soft skills that have become as valuable as my technical coding abilities.</w:t>
      </w:r>
    </w:p>
    <w:bookmarkEnd w:id="24"/>
    <w:bookmarkStart w:id="25" w:name="Xb919f0f32122936896db530bf557c1777e23d51"/>
    <w:p>
      <w:pPr>
        <w:pStyle w:val="Heading2"/>
      </w:pPr>
      <w:r>
        <w:t xml:space="preserve">VI. Conclusion: A Global Perspective Rooted in Local Reality</w:t>
      </w:r>
    </w:p>
    <w:p>
      <w:pPr>
        <w:pStyle w:val="FirstParagraph"/>
      </w:pPr>
      <w:r>
        <w:t xml:space="preserve">In conclusion, my journey as a</w:t>
      </w:r>
      <w:r>
        <w:t xml:space="preserve"> </w:t>
      </w:r>
      <w:r>
        <w:rPr>
          <w:bCs/>
          <w:b/>
        </w:rPr>
        <w:t xml:space="preserve">Robotics Engineer</w:t>
      </w:r>
      <w:r>
        <w:t xml:space="preserve">s in</w:t>
      </w:r>
      <w:r>
        <w:t xml:space="preserve"> </w:t>
      </w:r>
      <w:r>
        <w:rPr>
          <w:bCs/>
          <w:b/>
        </w:rPr>
        <w:t xml:space="preserve">China Shanghai</w:t>
      </w:r>
      <w:r>
        <w:t xml:space="preserve">s has been transformative. It has broadened my technical horizon, deepened my cultural understanding, and sharpened my professional resilience. Shanghai is more than just a hub for robotics; it is a testament to what happens when traditional values meet cutting-edge technology at scale.</w:t>
      </w:r>
    </w:p>
    <w:p>
      <w:pPr>
        <w:pStyle w:val="BodyText"/>
      </w:pPr>
      <w:r>
        <w:t xml:space="preserve">Moving forward, I intend to leverage this experience to contribute to global robotics standards. The lessons learned in</w:t>
      </w:r>
      <w:r>
        <w:t xml:space="preserve"> </w:t>
      </w:r>
      <w:r>
        <w:rPr>
          <w:bCs/>
          <w:b/>
        </w:rPr>
        <w:t xml:space="preserve">China Shanghai</w:t>
      </w:r>
      <w:r>
        <w:t xml:space="preserve">s—regarding speed, integration, and human-centric design—are universally applicable. I believe that the future of robotics lies in this kind of holistic approach, where engineering serves not just functionality but societal harmony. This reflection paper is a testament to the privilege of working at this intersection and a commitment to continuing this vital work with integrity and innovation.</w:t>
      </w:r>
    </w:p>
    <w:p>
      <w:pPr>
        <w:pStyle w:val="BodyText"/>
      </w:pPr>
      <w:r>
        <w:t xml:space="preserve">Sincerely,</w:t>
      </w:r>
      <w:r>
        <w:br/>
      </w:r>
      <w:r>
        <w:t xml:space="preserve">Senior Robotics Engineer</w:t>
      </w:r>
      <w:r>
        <w:br/>
      </w:r>
      <w:r>
        <w:t xml:space="preserve">Based in Shanghai, China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Trajectory of a Robotics Engineer in China, Shanghai</dc:title>
  <dc:creator/>
  <cp:keywords/>
  <dcterms:created xsi:type="dcterms:W3CDTF">2026-07-30T02:03:18Z</dcterms:created>
  <dcterms:modified xsi:type="dcterms:W3CDTF">2026-07-30T02:03:18Z</dcterms:modified>
</cp:coreProperties>
</file>

<file path=docProps/custom.xml><?xml version="1.0" encoding="utf-8"?>
<Properties xmlns="http://schemas.openxmlformats.org/officeDocument/2006/custom-properties" xmlns:vt="http://schemas.openxmlformats.org/officeDocument/2006/docPropsVTypes"/>
</file>