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5" w:name="Xbff3c40daf37d9a224557d335757e86212aaaaa"/>
    <w:p>
      <w:pPr>
        <w:pStyle w:val="Heading1"/>
      </w:pPr>
      <w:r>
        <w:t xml:space="preserve">Bridging Tradition and Innovation: A Reflection on the Role of a Robotics Engineer in Colombia Bogotá</w:t>
      </w:r>
    </w:p>
    <w:p>
      <w:pPr>
        <w:pStyle w:val="FirstParagraph"/>
      </w:pPr>
      <w:r>
        <w:t xml:space="preserve">The landscape of engineering is undergoing a seismic shift, driven by the rapid acceleration of automation, artificial intelligence, and mechatronic systems. Within this global transformation stands the figure of the</w:t>
      </w:r>
      <w:r>
        <w:t xml:space="preserve"> </w:t>
      </w:r>
      <w:r>
        <w:rPr>
          <w:bCs/>
          <w:b/>
        </w:rPr>
        <w:t xml:space="preserve">Robotics Engineer</w:t>
      </w:r>
      <w:r>
        <w:t xml:space="preserve">, a professional who no longer operates merely in sterile laboratories or isolated industrial sectors but increasingly within the complex social fabric of urban centers. For Colombia and specifically for its capital city,</w:t>
      </w:r>
      <w:r>
        <w:t xml:space="preserve"> </w:t>
      </w:r>
      <w:r>
        <w:rPr>
          <w:bCs/>
          <w:b/>
        </w:rPr>
        <w:t xml:space="preserve">Colombia Bogotá</w:t>
      </w:r>
      <w:r>
        <w:t xml:space="preserve">, the emergence and integration of robotics represent not just a technological upgrade, but a critical pathway toward sustainable development, economic diversification, and solving unique socio-geographic challenges. Reflecting on this role requires an examination of how technical expertise must be harmonized with local cultural contexts, infrastructure limitations, and social responsibilities.</w:t>
      </w:r>
    </w:p>
    <w:bookmarkStart w:id="20" w:name="X69a5f7d9dfa20858bf8f9545db9640f89fafd60"/>
    <w:p>
      <w:pPr>
        <w:pStyle w:val="Heading2"/>
      </w:pPr>
      <w:r>
        <w:t xml:space="preserve">The Context of Bogotá: A City in Transition</w:t>
      </w:r>
    </w:p>
    <w:p>
      <w:pPr>
        <w:pStyle w:val="FirstParagraph"/>
      </w:pPr>
      <w:r>
        <w:t xml:space="preserve">To understand the significance of a Robotics Engineer in this region, one must first appreciate the specific environment of</w:t>
      </w:r>
      <w:r>
        <w:t xml:space="preserve"> </w:t>
      </w:r>
      <w:r>
        <w:rPr>
          <w:bCs/>
          <w:b/>
        </w:rPr>
        <w:t xml:space="preserve">Colombia Bogotá</w:t>
      </w:r>
      <w:r>
        <w:t xml:space="preserve">. As one of the highest capital cities in the world and a major economic hub for South America, Bogotá presents a paradox. It is a city rich in cultural heritage and educational potential, yet it struggles with significant infrastructure deficits, traffic congestion, inequality, and uneven access to services across its diverse topography. The traditional models of development are no longer sufficient to address these deep-seated issues.</w:t>
      </w:r>
    </w:p>
    <w:p>
      <w:pPr>
        <w:pStyle w:val="BodyText"/>
      </w:pPr>
      <w:r>
        <w:t xml:space="preserve">In this context, the Robotics Engineer is not just a builder of machines; they are a problem-solver for urban complexity. The city’s geography, characterized by the steep slopes of the Eastern Cordillera (the Cerros Orientales), makes traditional logistics and emergency response difficult. Here, robotics offers tangible solutions. Drones for delivery in hard-to-reach areas or autonomous ground vehicles designed for narrow, irregular streets are not sci-fi concepts but practical necessities being explored by forward-thinking engineers in</w:t>
      </w:r>
      <w:r>
        <w:t xml:space="preserve"> </w:t>
      </w:r>
      <w:r>
        <w:rPr>
          <w:bCs/>
          <w:b/>
        </w:rPr>
        <w:t xml:space="preserve">Colombia Bogotá</w:t>
      </w:r>
      <w:r>
        <w:t xml:space="preserve">. The engineer must therefore possess a deep understanding of urban planning and social equity, ensuring that technological interventions benefit marginalized communities rather than exacerbating existing divides.</w:t>
      </w:r>
    </w:p>
    <w:bookmarkEnd w:id="20"/>
    <w:bookmarkStart w:id="21" w:name="Xa7e744736e3053ef88bcddefc21b9744aab4473"/>
    <w:p>
      <w:pPr>
        <w:pStyle w:val="Heading2"/>
      </w:pPr>
      <w:r>
        <w:t xml:space="preserve">Beyond Technical Proficiency: The Interdisciplinary Mandate</w:t>
      </w:r>
    </w:p>
    <w:p>
      <w:pPr>
        <w:pStyle w:val="FirstParagraph"/>
      </w:pPr>
      <w:r>
        <w:t xml:space="preserve">The modern definition of a Robotics Engineer has expanded far beyond coding algorithms and assembling circuits. In the setting of</w:t>
      </w:r>
      <w:r>
        <w:t xml:space="preserve"> </w:t>
      </w:r>
      <w:r>
        <w:rPr>
          <w:bCs/>
          <w:b/>
        </w:rPr>
        <w:t xml:space="preserve">Colombia Bogotá</w:t>
      </w:r>
      <w:r>
        <w:t xml:space="preserve">, the role demands a high degree of interdisciplinary competence. While technical skills in kinematics, sensor fusion, and machine learning remain foundational, they are insufficient on their own. The engineer must act as a translator between technology and society.</w:t>
      </w:r>
    </w:p>
    <w:p>
      <w:pPr>
        <w:pStyle w:val="BodyText"/>
      </w:pPr>
      <w:r>
        <w:t xml:space="preserve">This translation is crucial when deploying robotics in sectors such as agriculture, manufacturing, and healthcare. Colombia has a strong agricultural base that is vulnerable to climate change and labor shortages. A Robotics Engineer working in this sector must design systems that are robust enough to handle variable terrain yet affordable enough for small-scale farmers who dominate the Colombian landscape. It requires an understanding of the economic realities of rural communities surrounding</w:t>
      </w:r>
      <w:r>
        <w:t xml:space="preserve"> </w:t>
      </w:r>
      <w:r>
        <w:rPr>
          <w:bCs/>
          <w:b/>
        </w:rPr>
        <w:t xml:space="preserve">Colombia Bogotá</w:t>
      </w:r>
      <w:r>
        <w:t xml:space="preserve">, ensuring that automation leads to job augmentation rather than indiscriminate displacement.</w:t>
      </w:r>
    </w:p>
    <w:p>
      <w:pPr>
        <w:pStyle w:val="BodyText"/>
      </w:pPr>
      <w:r>
        <w:t xml:space="preserve">Furthermore, in healthcare, robotics can help bridge the gap in medical accessibility between urban centers and peripheral towns. Surgical robots or tele-presence assistants require engineers who understand not only the mechanics but also the ethical implications of remote care and data privacy. The engineer becomes a guardian of trust, ensuring that technology serves human dignity.</w:t>
      </w:r>
    </w:p>
    <w:bookmarkEnd w:id="21"/>
    <w:bookmarkStart w:id="22" w:name="Xb570540b8dd9fd64a53fa855b3877c91c2bb5d5"/>
    <w:p>
      <w:pPr>
        <w:pStyle w:val="Heading2"/>
      </w:pPr>
      <w:r>
        <w:t xml:space="preserve">Ethical Responsibility and Social Inclusion</w:t>
      </w:r>
    </w:p>
    <w:p>
      <w:pPr>
        <w:pStyle w:val="FirstParagraph"/>
      </w:pPr>
      <w:r>
        <w:t xml:space="preserve">A profound reflection on the role of a Robotics Engineer in</w:t>
      </w:r>
      <w:r>
        <w:t xml:space="preserve"> </w:t>
      </w:r>
      <w:r>
        <w:rPr>
          <w:bCs/>
          <w:b/>
        </w:rPr>
        <w:t xml:space="preserve">Colombia Bogotá</w:t>
      </w:r>
      <w:r>
        <w:t xml:space="preserve"> </w:t>
      </w:r>
      <w:r>
        <w:t xml:space="preserve">must address the ethical dimension. Automation often brings with it fears of job loss and increased inequality. The engineer has a moral obligation to engage in "responsible innovation." This means actively participating in public discourse, educating policymakers, and designing systems that are inclusive.</w:t>
      </w:r>
    </w:p>
    <w:p>
      <w:pPr>
        <w:pStyle w:val="BodyText"/>
      </w:pPr>
      <w:r>
        <w:t xml:space="preserve">In</w:t>
      </w:r>
      <w:r>
        <w:t xml:space="preserve"> </w:t>
      </w:r>
      <w:r>
        <w:rPr>
          <w:bCs/>
          <w:b/>
        </w:rPr>
        <w:t xml:space="preserve">Colombia Bogotá</w:t>
      </w:r>
      <w:r>
        <w:t xml:space="preserve">, where social disparity is stark, technology must be democratized. This involves creating low-cost robotic solutions accessible to educational institutions and small businesses. It also involves considering the environmental impact of electronic waste produced by rapid technological turnover. A responsible Robotics Engineer in this region advocates for circular economy principles in robotics design, promoting repairability and recycling.</w:t>
      </w:r>
    </w:p>
    <w:p>
      <w:pPr>
        <w:pStyle w:val="BodyText"/>
      </w:pPr>
      <w:r>
        <w:t xml:space="preserve">Moreover, the cultural aspect cannot be overlooked. Colombia is a country with vibrant social dynamics and a strong sense of community. Technologies that ignore human interaction or replace essential human contact without careful consideration can lead to social alienation. The Robotics Engineer must design interfaces that are intuitive for users with varying levels of digital literacy, ensuring that technology empowers rather than confuses the population.</w:t>
      </w:r>
    </w:p>
    <w:bookmarkEnd w:id="22"/>
    <w:bookmarkStart w:id="23" w:name="fostering-innovation-and-collaboration"/>
    <w:p>
      <w:pPr>
        <w:pStyle w:val="Heading2"/>
      </w:pPr>
      <w:r>
        <w:t xml:space="preserve">Fostering Innovation and Collaboration</w:t>
      </w:r>
    </w:p>
    <w:p>
      <w:pPr>
        <w:pStyle w:val="FirstParagraph"/>
      </w:pPr>
      <w:r>
        <w:t xml:space="preserve">The future of robotics in</w:t>
      </w:r>
      <w:r>
        <w:t xml:space="preserve"> </w:t>
      </w:r>
      <w:r>
        <w:rPr>
          <w:bCs/>
          <w:b/>
        </w:rPr>
        <w:t xml:space="preserve">Colombia Bogotá</w:t>
      </w:r>
      <w:r>
        <w:t xml:space="preserve"> </w:t>
      </w:r>
      <w:r>
        <w:t xml:space="preserve">depends on collaboration. The Robotics Engineer cannot work in isolation. They must foster partnerships between academia, industry, government, and civil society. Universities in Bogotá are increasingly producing talented graduates who bring fresh perspectives to old problems. However, there is often a gap between academic theory and industrial application.</w:t>
      </w:r>
    </w:p>
    <w:p>
      <w:pPr>
        <w:pStyle w:val="BodyText"/>
      </w:pPr>
      <w:r>
        <w:t xml:space="preserve">The Robotics Engineer serves as a bridge in this gap. By engaging in research-and-development projects that are relevant to local needs—such as waste management robots for public parks or automated systems for improving traffic flow—the engineer helps build a robust innovation ecosystem. This collaboration also attracts foreign investment and knowledge transfer, positioning</w:t>
      </w:r>
      <w:r>
        <w:t xml:space="preserve"> </w:t>
      </w:r>
      <w:r>
        <w:rPr>
          <w:bCs/>
          <w:b/>
        </w:rPr>
        <w:t xml:space="preserve">Colombia Bogotá</w:t>
      </w:r>
      <w:r>
        <w:t xml:space="preserve"> </w:t>
      </w:r>
      <w:r>
        <w:t xml:space="preserve">as a competitive player in the Latin American tech scene.</w:t>
      </w:r>
    </w:p>
    <w:bookmarkEnd w:id="23"/>
    <w:bookmarkStart w:id="24" w:name="X88f88de4c71c94af7b8b0f078a8de4597890e98"/>
    <w:p>
      <w:pPr>
        <w:pStyle w:val="Heading2"/>
      </w:pPr>
      <w:r>
        <w:t xml:space="preserve">Conclusion: A Catalyst for Human-Centered Development</w:t>
      </w:r>
    </w:p>
    <w:p>
      <w:pPr>
        <w:pStyle w:val="FirstParagraph"/>
      </w:pPr>
      <w:r>
        <w:t xml:space="preserve">In conclusion, the role of a Robotics Engineer in</w:t>
      </w:r>
      <w:r>
        <w:t xml:space="preserve"> </w:t>
      </w:r>
      <w:r>
        <w:rPr>
          <w:bCs/>
          <w:b/>
        </w:rPr>
        <w:t xml:space="preserve">Colombia Bogotá</w:t>
      </w:r>
      <w:r>
        <w:t xml:space="preserve"> </w:t>
      </w:r>
      <w:r>
        <w:t xml:space="preserve">is multifaceted and deeply impactful. It is a role that requires technical excellence, social awareness, ethical foresight, and collaborative spirit. It is about more than building robots; it is about building a better future for the city and its inhabitants.</w:t>
      </w:r>
    </w:p>
    <w:p>
      <w:pPr>
        <w:pStyle w:val="BodyText"/>
      </w:pPr>
      <w:r>
        <w:t xml:space="preserve">The challenges facing</w:t>
      </w:r>
      <w:r>
        <w:t xml:space="preserve"> </w:t>
      </w:r>
      <w:r>
        <w:rPr>
          <w:bCs/>
          <w:b/>
        </w:rPr>
        <w:t xml:space="preserve">Colombia Bogotá</w:t>
      </w:r>
      <w:r>
        <w:t xml:space="preserve"> </w:t>
      </w:r>
      <w:r>
        <w:t xml:space="preserve">are significant, but they present unique opportunities for innovation. The Robotics Engineer stands at the forefront of this change, capable of transforming urban logistics, enhancing public health, preserving cultural heritage through digital archiving robots, and creating sustainable industrial processes. However, to succeed, they must remain grounded in the reality of their surroundings.</w:t>
      </w:r>
    </w:p>
    <w:p>
      <w:pPr>
        <w:pStyle w:val="BodyText"/>
      </w:pPr>
      <w:r>
        <w:t xml:space="preserve">This reflection underscores that technology is not a neutral force. It is shaped by the hands that build it and the values it embodies. As</w:t>
      </w:r>
      <w:r>
        <w:t xml:space="preserve"> </w:t>
      </w:r>
      <w:r>
        <w:rPr>
          <w:bCs/>
          <w:b/>
        </w:rPr>
        <w:t xml:space="preserve">Colombia Bogotá</w:t>
      </w:r>
      <w:r>
        <w:t xml:space="preserve"> </w:t>
      </w:r>
      <w:r>
        <w:t xml:space="preserve">continues its journey toward modernization, the Robotics Engineer has a pivotal role to play in ensuring that progress is inclusive, sustainable, and deeply human-centric. The future of engineering here is not just about smarter machines; it is about wiser societies.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Robotics Engineer in Colombia Bogotá</dc:title>
  <dc:creator/>
  <dc:language>en</dc:language>
  <cp:keywords/>
  <dcterms:created xsi:type="dcterms:W3CDTF">2026-07-30T04:29:29Z</dcterms:created>
  <dcterms:modified xsi:type="dcterms:W3CDTF">2026-07-30T04:29:29Z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