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ed2391e8fa2b62efd4f4c8a02f77d3234c73ed3"/>
    <w:p>
      <w:pPr>
        <w:pStyle w:val="Heading1"/>
      </w:pPr>
      <w:r>
        <w:t xml:space="preserve">A Reflection on the Emerging Role of a Robotics Engineer in Ethiopia, Addis Ababa</w:t>
      </w:r>
    </w:p>
    <w:p>
      <w:pPr>
        <w:pStyle w:val="FirstParagraph"/>
      </w:pPr>
      <w:r>
        <w:rPr>
          <w:bCs/>
          <w:b/>
        </w:rPr>
        <w:t xml:space="preserve">Date:</w:t>
      </w:r>
      <w:r>
        <w:t xml:space="preserve"> </w:t>
      </w:r>
      <w:r>
        <w:t xml:space="preserve">October 26, 2023</w:t>
      </w:r>
      <w:r>
        <w:br/>
      </w:r>
      <w:r>
        <w:rPr>
          <w:bCs/>
          <w:b/>
        </w:rPr>
        <w:t xml:space="preserve">To:</w:t>
      </w:r>
      <w:r>
        <w:t xml:space="preserve">The Future Innovators of the Horn of Africa</w:t>
      </w:r>
      <w:r>
        <w:br/>
      </w:r>
    </w:p>
    <w:p>
      <w:pPr>
        <w:pStyle w:val="BodyText"/>
      </w:pPr>
      <w:r>
        <w:t xml:space="preserve">From:An Aspiring Technologist</w:t>
      </w:r>
    </w:p>
    <w:bookmarkEnd w:id="20"/>
    <w:bookmarkStart w:id="22" w:name="introduction"/>
    <w:bookmarkStart w:id="21" w:name="X5e4b8fd51a65516c4ccc5942d4e351d9459d89d"/>
    <w:p>
      <w:pPr>
        <w:pStyle w:val="Heading3"/>
      </w:pPr>
      <w:r>
        <w:t xml:space="preserve">The Intersection of Tradition and Innovation</w:t>
      </w:r>
    </w:p>
    <w:p>
      <w:pPr>
        <w:pStyle w:val="FirstParagraph"/>
      </w:pPr>
      <w:r>
        <w:t xml:space="preserve">When one envisions the future, it is often easy to look toward Silicon Valley or Tokyo. However, there is a profound sense of responsibility and excitement that comes from reflecting on the role of a Robotics Engineer within the unique socio-economic fabric of Ethiopia, specifically in its bustling capital, Addis Ababa. This Reflection Paper serves not merely as an academic exercise but as a manifesto for technological sovereignty. It explores how robotics engineering in</w:t>
      </w:r>
      <w:r>
        <w:t xml:space="preserve"> </w:t>
      </w:r>
      <w:r>
        <w:rPr>
          <w:bCs/>
          <w:b/>
        </w:rPr>
        <w:t xml:space="preserve">Ethiopia Addis Ababa</w:t>
      </w:r>
      <w:r>
        <w:t xml:space="preserve"> </w:t>
      </w:r>
      <w:r>
        <w:t xml:space="preserve">is poised to transition from a novelty to a necessity, driven by the urgent need for industrialization, agricultural efficiency, and healthcare modernization.</w:t>
      </w:r>
    </w:p>
    <w:p>
      <w:pPr>
        <w:pStyle w:val="BodyText"/>
      </w:pPr>
      <w:r>
        <w:t xml:space="preserve">The city of</w:t>
      </w:r>
      <w:r>
        <w:t xml:space="preserve"> </w:t>
      </w:r>
      <w:r>
        <w:rPr>
          <w:bCs/>
          <w:b/>
        </w:rPr>
        <w:t xml:space="preserve">Ethiopia Addis Ababa</w:t>
      </w:r>
      <w:r>
        <w:t xml:space="preserve">, often referred to as the political capital of Africa due to the presence of the African Union and numerous diplomatic missions, stands at a critical juncture. As traffic congestion increases, urban sprawl expands, and labor costs fluctuate, the integration of automated systems becomes not just an engineering challenge but a societal imperative. The role of a</w:t>
      </w:r>
      <w:r>
        <w:t xml:space="preserve"> </w:t>
      </w:r>
      <w:r>
        <w:rPr>
          <w:bCs/>
          <w:b/>
        </w:rPr>
        <w:t xml:space="preserve">Robotics Engineer</w:t>
      </w:r>
      <w:r>
        <w:t xml:space="preserve"> </w:t>
      </w:r>
      <w:r>
        <w:t xml:space="preserve">here is distinct from their counterparts in developed nations; they are not merely building machines for luxury or high-speed efficiency alone, but creating tools that solve fundamental human problems.</w:t>
      </w:r>
    </w:p>
    <w:bookmarkEnd w:id="21"/>
    <w:bookmarkEnd w:id="22"/>
    <w:bookmarkStart w:id="24" w:name="agricultural-robotics"/>
    <w:bookmarkStart w:id="23" w:name="agriculture-the-backbone-of-the-nation"/>
    <w:p>
      <w:pPr>
        <w:pStyle w:val="Heading3"/>
      </w:pPr>
      <w:r>
        <w:t xml:space="preserve">Agriculture: The Backbone of the Nation</w:t>
      </w:r>
    </w:p>
    <w:p>
      <w:pPr>
        <w:pStyle w:val="FirstParagraph"/>
      </w:pPr>
      <w:r>
        <w:t xml:space="preserve">To understand the impact of robotics in this region, one must first acknowledge agriculture. Ethiopia’s economy is deeply rooted in agrarian activities. Therefore, a significant portion of my reflection on becoming a</w:t>
      </w:r>
      <w:r>
        <w:t xml:space="preserve"> </w:t>
      </w:r>
      <w:r>
        <w:rPr>
          <w:bCs/>
          <w:b/>
        </w:rPr>
        <w:t xml:space="preserve">Robotics Engineer</w:t>
      </w:r>
      <w:r>
        <w:t xml:space="preserve"> </w:t>
      </w:r>
      <w:r>
        <w:t xml:space="preserve">focuses on AgriTech. In rural areas surrounding Addis Ababa and extending into the highlands, manual labor is intensive and often inefficient due to seasonal labor shortages.</w:t>
      </w:r>
    </w:p>
    <w:p>
      <w:pPr>
        <w:pStyle w:val="BodyText"/>
      </w:pPr>
      <w:r>
        <w:t xml:space="preserve">The potential for developing low-cost, durable agricultural robots is immense. We are not talking about massive, expensive combine harvesters typical of Western farms. Instead, we are reflecting on the design of small-scale autonomous drones for crop monitoring and micro-robotics for precision weeding or harvesting in terraced fields. For a</w:t>
      </w:r>
      <w:r>
        <w:t xml:space="preserve"> </w:t>
      </w:r>
      <w:r>
        <w:rPr>
          <w:bCs/>
          <w:b/>
        </w:rPr>
        <w:t xml:space="preserve">Robotics Engineer</w:t>
      </w:r>
      <w:r>
        <w:t xml:space="preserve"> </w:t>
      </w:r>
      <w:r>
        <w:t xml:space="preserve">working in</w:t>
      </w:r>
      <w:r>
        <w:t xml:space="preserve"> </w:t>
      </w:r>
      <w:r>
        <w:rPr>
          <w:bCs/>
          <w:b/>
        </w:rPr>
        <w:t xml:space="preserve">Ethiopia Addis Ababa</w:t>
      </w:r>
      <w:r>
        <w:t xml:space="preserve">, this represents an opportunity to bridge the gap between traditional farming methods and modern precision agriculture, thereby increasing yield and securing food sovereignty.</w:t>
      </w:r>
    </w:p>
    <w:p>
      <w:pPr>
        <w:pStyle w:val="BlockText"/>
      </w:pPr>
      <w:r>
        <w:t xml:space="preserve">"Innovation in Ethiopia is not just about adopting existing technology; it is about adapting it to survive and thrive in our specific environmental context."</w:t>
      </w:r>
    </w:p>
    <w:bookmarkEnd w:id="23"/>
    <w:bookmarkEnd w:id="24"/>
    <w:bookmarkStart w:id="26" w:name="healthcare-and-infrastructure"/>
    <w:bookmarkStart w:id="25" w:name="healthcare-and-infrastructure-challenges"/>
    <w:p>
      <w:pPr>
        <w:pStyle w:val="Heading3"/>
      </w:pPr>
      <w:r>
        <w:t xml:space="preserve">Healthcare and Infrastructure Challenges</w:t>
      </w:r>
    </w:p>
    <w:p>
      <w:pPr>
        <w:pStyle w:val="FirstParagraph"/>
      </w:pPr>
      <w:r>
        <w:t xml:space="preserve">Beyond agriculture, the healthcare sector in Ethiopia faces significant resource constraints. The role of a Robotics Engineer extends to biomedical robotics. In Addis Ababa, major hospitals such as Tikur Anbessa are overcrowded, yet the number of specialized surgeons and technicians is relatively low compared to global standards.</w:t>
      </w:r>
    </w:p>
    <w:p>
      <w:pPr>
        <w:pStyle w:val="BodyText"/>
      </w:pPr>
      <w:r>
        <w:t xml:space="preserve">Reflecting on this disparity highlights the critical need for tele-operation robotics and automated diagnostic machines. Imagine robotic systems that can assist in remote surgeries by allowing specialists in Addis Ababa to guide procedures in rural clinics, or automated labs that can process blood samples with minimal human intervention. These technologies do not replace doctors; they amplify their reach. For a</w:t>
      </w:r>
      <w:r>
        <w:t xml:space="preserve"> </w:t>
      </w:r>
      <w:r>
        <w:rPr>
          <w:bCs/>
          <w:b/>
        </w:rPr>
        <w:t xml:space="preserve">Robotics Engineer</w:t>
      </w:r>
      <w:r>
        <w:t xml:space="preserve">, this is a deeply ethical calling. It requires designing systems that are robust enough to handle power fluctuations and infrastructure challenges common in developing urban centers, ensuring reliability when lives depend on it.</w:t>
      </w:r>
    </w:p>
    <w:bookmarkEnd w:id="25"/>
    <w:bookmarkEnd w:id="26"/>
    <w:bookmarkStart w:id="28" w:name="education-and-talent"/>
    <w:bookmarkStart w:id="27" w:name="educational-foundations-and-local-talent"/>
    <w:p>
      <w:pPr>
        <w:pStyle w:val="Heading3"/>
      </w:pPr>
      <w:r>
        <w:t xml:space="preserve">Educational Foundations and Local Talent</w:t>
      </w:r>
    </w:p>
    <w:p>
      <w:pPr>
        <w:pStyle w:val="FirstParagraph"/>
      </w:pPr>
      <w:r>
        <w:t xml:space="preserve">A crucial aspect of this reflection is the current state of education. Institutions in Addis Ababa are increasingly integrating computer science and engineering curricula that touch upon automation. However, there is a gap between theoretical knowledge and practical application. The identity of a</w:t>
      </w:r>
      <w:r>
        <w:t xml:space="preserve"> </w:t>
      </w:r>
      <w:r>
        <w:rPr>
          <w:bCs/>
          <w:b/>
        </w:rPr>
        <w:t xml:space="preserve">Robotics Engineer</w:t>
      </w:r>
      <w:r>
        <w:t xml:space="preserve"> </w:t>
      </w:r>
      <w:r>
        <w:t xml:space="preserve">in Ethiopia must be forged through hands-on experimentation.</w:t>
      </w:r>
    </w:p>
    <w:p>
      <w:pPr>
        <w:numPr>
          <w:ilvl w:val="0"/>
          <w:numId w:val="1001"/>
        </w:numPr>
        <w:pStyle w:val="Compact"/>
      </w:pPr>
      <w:r>
        <w:rPr>
          <w:bCs/>
          <w:b/>
        </w:rPr>
        <w:t xml:space="preserve">Curriculum Development:</w:t>
      </w:r>
    </w:p>
    <w:p>
      <w:pPr>
        <w:numPr>
          <w:ilvl w:val="0"/>
          <w:numId w:val="1001"/>
        </w:numPr>
        <w:pStyle w:val="Compact"/>
      </w:pPr>
      <w:r>
        <w:rPr>
          <w:bCs/>
          <w:b/>
        </w:rPr>
        <w:t xml:space="preserve">Innovation Hubs:</w:t>
      </w:r>
      <w:r>
        <w:t xml:space="preserve">The emergence of tech hubs in Addis Ababa provides a collaborative space. Here, young engineers can prototype solutions without the burden of heavy initial capital investment.</w:t>
      </w:r>
    </w:p>
    <w:p>
      <w:pPr>
        <w:numPr>
          <w:ilvl w:val="0"/>
          <w:numId w:val="1001"/>
        </w:numPr>
        <w:pStyle w:val="Compact"/>
      </w:pPr>
      <w:r>
        <w:rPr>
          <w:bCs/>
          <w:b/>
        </w:rPr>
        <w:t xml:space="preserve">Cultural Shift:</w:t>
      </w:r>
      <w:r>
        <w:t xml:space="preserve">We must shift the cultural perception of robotics from "science fiction" to "practical utility." It is about showing students that they can build robots using locally sourced materials and recycled components.</w:t>
      </w:r>
    </w:p>
    <w:p>
      <w:pPr>
        <w:pStyle w:val="FirstParagraph"/>
      </w:pPr>
      <w:r>
        <w:t xml:space="preserve">This educational transformation is vital for sustaining the momentum in</w:t>
      </w:r>
      <w:r>
        <w:t xml:space="preserve"> </w:t>
      </w:r>
      <w:r>
        <w:rPr>
          <w:bCs/>
          <w:b/>
        </w:rPr>
        <w:t xml:space="preserve">Ethiopia Addis Ababa</w:t>
      </w:r>
      <w:r>
        <w:t xml:space="preserve">. Without a trained workforce, imported robotics solutions will remain costly and dependent on foreign expertise. Localizing the engineering talent pool ensures that innovations are culturally relevant and economically sustainable.</w:t>
      </w:r>
    </w:p>
    <w:bookmarkEnd w:id="27"/>
    <w:bookmarkEnd w:id="28"/>
    <w:bookmarkStart w:id="30" w:name="challenges-and-resilience"/>
    <w:bookmarkStart w:id="29" w:name="navigating-challenges-with-resilience"/>
    <w:p>
      <w:pPr>
        <w:pStyle w:val="Heading3"/>
      </w:pPr>
      <w:r>
        <w:t xml:space="preserve">Navigating Challenges with Resilience</w:t>
      </w:r>
    </w:p>
    <w:p>
      <w:pPr>
        <w:pStyle w:val="FirstParagraph"/>
      </w:pPr>
      <w:r>
        <w:t xml:space="preserve">No reflection on professional development is complete without acknowledging challenges. Infrastructure limitations, such as inconsistent electricity supply and internet connectivity, present unique hurdles for a Robotics Engineer in Addis Ababa. These are not insurmountable barriers but rather design constraints that foster creativity.</w:t>
      </w:r>
    </w:p>
    <w:p>
      <w:pPr>
        <w:pStyle w:val="BodyText"/>
      </w:pPr>
      <w:r>
        <w:t xml:space="preserve">For instance, engineering robots with solar power capabilities or edge-computing features that do not rely on constant cloud connectivity is essential. Furthermore, the supply chain for electronic components can be volatile due to import regulations and logistics. A skilled</w:t>
      </w:r>
      <w:r>
        <w:t xml:space="preserve"> </w:t>
      </w:r>
      <w:r>
        <w:rPr>
          <w:bCs/>
          <w:b/>
        </w:rPr>
        <w:t xml:space="preserve">Robotics Engineer</w:t>
      </w:r>
      <w:r>
        <w:t xml:space="preserve"> </w:t>
      </w:r>
      <w:r>
        <w:t xml:space="preserve">in this environment must master supply chain resilience, perhaps by establishing local partnerships for manufacturing basic chassis and components using 3D printing or local manufacturing capabilities.</w:t>
      </w:r>
    </w:p>
    <w:p>
      <w:pPr>
        <w:pStyle w:val="BodyText"/>
      </w:pPr>
      <w:r>
        <w:t xml:space="preserve">The spirit of resilience is inherent to the Ethiopian character. This same spirit must define the engineering approach. It is about solving problems with limited resources effectively and elegantly.</w:t>
      </w:r>
    </w:p>
    <w:bookmarkEnd w:id="29"/>
    <w:bookmarkEnd w:id="30"/>
    <w:bookmarkStart w:id="32" w:name="conclusion"/>
    <w:bookmarkStart w:id="31" w:name="a-call-to-action-for-the-future"/>
    <w:p>
      <w:pPr>
        <w:pStyle w:val="Heading3"/>
      </w:pPr>
      <w:r>
        <w:t xml:space="preserve">A Call to Action for the Future</w:t>
      </w:r>
    </w:p>
    <w:p>
      <w:pPr>
        <w:pStyle w:val="FirstParagraph"/>
      </w:pPr>
      <w:r>
        <w:t xml:space="preserve">In conclusion, this Reflection Paper underscores that the title of Robotics Engineer in Ethiopia is one of immense potential and responsibility. It is a role that demands versatility, combining mechanical engineering, computer science, electrical systems, and social awareness. The context of</w:t>
      </w:r>
      <w:r>
        <w:t xml:space="preserve"> </w:t>
      </w:r>
      <w:r>
        <w:rPr>
          <w:bCs/>
          <w:b/>
        </w:rPr>
        <w:t xml:space="preserve">Ethiopia Addis Ababa</w:t>
      </w:r>
      <w:r>
        <w:t xml:space="preserve"> </w:t>
      </w:r>
      <w:r>
        <w:t xml:space="preserve">offers a rich testing ground for innovative solutions that can eventually be scaled across the continent.</w:t>
      </w:r>
    </w:p>
    <w:p>
      <w:pPr>
        <w:pStyle w:val="BodyText"/>
      </w:pPr>
      <w:r>
        <w:t xml:space="preserve">We are not just building machines; we are building the infrastructure of a modernized Ethiopia. As we move forward, collaboration between government policy, academic institutions, and private industry will be key. The Robotics Engineer of tomorrow in Addis Ababa must be a visionary who looks at the bustling streets of Meskel Square or the quiet terraces of Debre Zeit and sees opportunities for automation that improve quality of life.</w:t>
      </w:r>
    </w:p>
    <w:p>
      <w:pPr>
        <w:pStyle w:val="BodyText"/>
      </w:pPr>
      <w:r>
        <w:t xml:space="preserve">Let us embrace this journey with humility and ambition. Let us build robots that serve humanity, respecting our heritage while propelling us into a technologically advanced future. The path is challenging, but as Ethiopia continues to rise as an economic powerhouse in Africa, the need for skilled Robotics Engineers will only grow. This is not just a career choice; it is a contribution to national development and African progress.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Future of Robotics Engineering in Ethiopia, Addis Ababa</dc:title>
  <dc:creator/>
  <dc:language>en</dc:language>
  <cp:keywords/>
  <dcterms:created xsi:type="dcterms:W3CDTF">2026-07-30T07:28:38Z</dcterms:created>
  <dcterms:modified xsi:type="dcterms:W3CDTF">2026-07-30T07:28:38Z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