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Robotics</w:t>
      </w:r>
      <w:r>
        <w:t xml:space="preserve"> </w:t>
      </w:r>
      <w:r>
        <w:t xml:space="preserve">Engineering</w:t>
      </w:r>
      <w:r>
        <w:t xml:space="preserve"> </w:t>
      </w:r>
      <w:r>
        <w:t xml:space="preserve">in</w:t>
      </w:r>
      <w:r>
        <w:t xml:space="preserve"> </w:t>
      </w:r>
      <w:r>
        <w:t xml:space="preserve">Berlin</w:t>
      </w:r>
    </w:p>
    <w:p>
      <w:pPr>
        <w:pStyle w:val="FirstParagraph"/>
      </w:pPr>
      <w:r>
        <w:rPr>
          <w:bCs/>
          <w:b/>
        </w:rPr>
        <w:t xml:space="preserve">Date:</w:t>
      </w:r>
      <w:r>
        <w:t xml:space="preserve"> October 14, 2023</w:t>
      </w:r>
      <w:r>
        <w:br/>
      </w:r>
      <w:r>
        <w:rPr>
          <w:bCs/>
          <w:b/>
        </w:rPr>
        <w:t xml:space="preserve">To:</w:t>
      </w:r>
      <w:r>
        <w:t xml:space="preserve"> Academic Review Board / Professional Portfolio</w:t>
      </w:r>
      <w:r>
        <w:br/>
      </w:r>
      <w:r>
        <w:rPr>
          <w:bCs/>
          <w:b/>
        </w:rPr>
        <w:t xml:space="preserve">From:</w:t>
      </w:r>
      <w:r>
        <w:t xml:space="preserve"> [Your Name]</w:t>
      </w:r>
      <w:r>
        <w:br/>
      </w:r>
      <w:r>
        <w:t xml:space="preserve">&lt; strong &gt;Subject:&lt; / strong &gt;&amp; nbsp ; Reflection Paper: The Evolution and Impact of Robotics Engineering in Germany Berlin</w:t>
      </w:r>
    </w:p>
    <w:p>
      <w:r>
        <w:pict>
          <v:rect style="width:0;height:1.5pt" o:hralign="center" o:hrstd="t" o:hr="t"/>
        </w:pict>
      </w:r>
    </w:p>
    <w:bookmarkStart w:id="20" w:name="i.-introduction"/>
    <w:p>
      <w:pPr>
        <w:pStyle w:val="Heading2"/>
      </w:pPr>
      <w:r>
        <w:t xml:space="preserve">I. Introduction</w:t>
      </w:r>
    </w:p>
    <w:p>
      <w:pPr>
        <w:pStyle w:val="FirstParagraph"/>
      </w:pPr>
      <w:r>
        <w:t xml:space="preserve">The intersection of precision engineering, artificial intelligence, and mechanical design defines the modern era of industrial innovation. As I embark on my professional journey as a Robotics Engineer, specifically within the dynamic ecosystem of Germany Berlin , I find myself at a unique crossroads. This reflection paper serves to articulate my personal and professional growth in understanding the complex demands placed upon robotics professionals in one of Europe’s most vibrant technological hubs. By examining the cultural, technical, and ethical dimensions of working as a Robotics Engineer in Germany Berlin , this document aims to provide a comprehensive overview of how I intend to navigate this challenging yet rewarding career path.</w:t>
      </w:r>
    </w:p>
    <w:bookmarkEnd w:id="20"/>
    <w:bookmarkStart w:id="21" w:name="Xc08bd58cd0e8b6e4019661db1ada6d7f0eee157"/>
    <w:p>
      <w:pPr>
        <w:pStyle w:val="Heading2"/>
      </w:pPr>
      <w:r>
        <w:t xml:space="preserve">II. The Technical Landscape: Precision Meets Innovation</w:t>
      </w:r>
    </w:p>
    <w:p>
      <w:pPr>
        <w:pStyle w:val="FirstParagraph"/>
      </w:pPr>
      <w:r>
        <w:t xml:space="preserve">G ermany has long been synonymous with high-quality engineering, and Berlin is no exception. As a Robotics Engineer , my primary responsibility involves designing systems that are not only functional but also robust, reliable, and precise. The expectation here is not merely competence; it is excellence. In the context of Germany Berlin , this translates to an environment where theoretical knowledge must be seamlessly integrated with practical application.</w:t>
      </w:r>
    </w:p>
    <w:p>
      <w:pPr>
        <w:pStyle w:val="BodyText"/>
      </w:pPr>
      <w:r>
        <w:t xml:space="preserve">In my early studies, I focused heavily on algorithm development and kinematics. However, working in Berlin has taught me that the real world does not adhere strictly to theoretical models. Sensors fail, software glitches occur, and physical components wear out faster than anticipated. Therefore, as a Robotics Engineer , I have learned to prioritize redundancy in design and rigorous testing protocols. The culture of "Gründlichkeit" (thoroughness) prevalent in Germany Berlin requires meticulous documentation and validation processes that ensure every robotic system operates safely under all conditions.</w:t>
      </w:r>
    </w:p>
    <w:bookmarkEnd w:id="21"/>
    <w:bookmarkStart w:id="22" w:name="Xf936033f42e6da4bac7385b7589ab166fdb2d3c"/>
    <w:p>
      <w:pPr>
        <w:pStyle w:val="Heading2"/>
      </w:pPr>
      <w:r>
        <w:t xml:space="preserve">III. Cultural Integration: The Berlin Factor</w:t>
      </w:r>
    </w:p>
    <w:p>
      <w:pPr>
        <w:pStyle w:val="FirstParagraph"/>
      </w:pPr>
      <w:r>
        <w:t xml:space="preserve">Berlin is distinct from other German cities like Munich or Stuttgart, where traditional automotive and manufacturing giants dominate. As a Robotics Engineer , working in Germany Berlin means engaging with a startup culture that values agility, creativity, and interdisciplinary collaboration over rigid hierarchies. This shift has profoundly influenced my approach to engineering.</w:t>
      </w:r>
    </w:p>
    <w:p>
      <w:pPr>
        <w:pStyle w:val="BodyText"/>
      </w:pPr>
      <w:r>
        <w:t xml:space="preserve">In this environment, communication is key. Unlike the more isolated silos sometimes found in large corporations elsewhere, the tech scene in Germany Berlin encourages open dialogue between software developers, hardware engineers , and business strategists. As a Robotics Engineer , I have had to adapt my communication style to be less technical and more accessible when explaining complex concepts to non-engineering stakeholders. This ability to translate engineering jargon into actionable business insights has become as crucial as my coding skills.</w:t>
      </w:r>
    </w:p>
    <w:bookmarkEnd w:id="22"/>
    <w:bookmarkStart w:id="23" w:name="Xac3f81f30d81b2ad8e2b4db5e87d4a8352acec3"/>
    <w:p>
      <w:pPr>
        <w:pStyle w:val="Heading2"/>
      </w:pPr>
      <w:r>
        <w:t xml:space="preserve">IV. Ethical Considerations and Social Responsibility</w:t>
      </w:r>
    </w:p>
    <w:p>
      <w:pPr>
        <w:pStyle w:val="FirstParagraph"/>
      </w:pPr>
      <w:r>
        <w:t xml:space="preserve">The rapid advancement of robotics raises significant ethical questions, particularly regarding job displacement and data privacy. As a Robotics Engineer , I am acutely aware that the systems I build will interact directly with humans in workplaces, hospitals, and public spaces. In Germany Berlin , there is a strong societal emphasis on data protection (guided by GDPR) and ethical AI usage.</w:t>
      </w:r>
    </w:p>
    <w:p>
      <w:pPr>
        <w:pStyle w:val="BodyText"/>
      </w:pPr>
      <w:r>
        <w:t xml:space="preserve">This has led me to incorporate ethical design principles into my engineering practice. For instance, when developing autonomous mobile robots for logistics companies in Berlin , I ensure that their sensors are designed to respect privacy boundaries while maintaining safety standards. As a Robotics Engineer , it is not enough to ask "Can we build this?" We must also ask "Should we build this?" and "How does this impact society?". The progressive mindset of Germany Berlin pushes engineers to be advocates for responsible technology.</w:t>
      </w:r>
    </w:p>
    <w:bookmarkEnd w:id="23"/>
    <w:bookmarkStart w:id="24" w:name="v.-challenges-and-future-outlook"/>
    <w:p>
      <w:pPr>
        <w:pStyle w:val="Heading2"/>
      </w:pPr>
      <w:r>
        <w:t xml:space="preserve">V. Challenges and Future Outlook</w:t>
      </w:r>
    </w:p>
    <w:p>
      <w:pPr>
        <w:pStyle w:val="FirstParagraph"/>
      </w:pPr>
      <w:r>
        <w:t xml:space="preserve">Navigating the role of a Robotics Engineer in Germany Berlin is not without its challenges. The cost of living in the capital is rising, which can impact quality of life for young professionals. Additionally, the fast-paced nature of innovation means that continuous learning is mandatory. Technologies evolve rapidly; what was state-of-the-art yesterday may be obsolete tomorrow.</w:t>
      </w:r>
    </w:p>
    <w:p>
      <w:pPr>
        <w:pStyle w:val="BodyText"/>
      </w:pPr>
      <w:r>
        <w:t xml:space="preserve">To address these challenges, I have committed to lifelong learning through workshops and certifications in emerging fields such as quantum computing and advanced machine learning. Furthermore, I actively participate in local meetups and hackathons across Berlin , fostering a network of peers who share similar aspirations. This community aspect is vital for maintaining motivation and gaining fresh perspectives on problem-solving.</w:t>
      </w:r>
    </w:p>
    <w:bookmarkEnd w:id="24"/>
    <w:bookmarkStart w:id="25" w:name="vi.-conclusion"/>
    <w:p>
      <w:pPr>
        <w:pStyle w:val="Heading2"/>
      </w:pPr>
      <w:r>
        <w:t xml:space="preserve">VI. Conclusion</w:t>
      </w:r>
    </w:p>
    <w:p>
      <w:pPr>
        <w:pStyle w:val="FirstParagraph"/>
      </w:pPr>
      <w:r>
        <w:t xml:space="preserve">In conclusion, my journey as a Robotics Engineer in Germany Berlin has been transformative. It has challenged me technically, culturally, and ethically to grow beyond the confines of traditional engineering practices. By embracing the precision-oriented yet innovative spirit of Germany , and leveraging the creative energy of Berlin , I have developed a holistic approach to robotics design that prioritizes reliability, collaboration, and ethical responsibility.</w:t>
      </w:r>
    </w:p>
    <w:p>
      <w:pPr>
        <w:pStyle w:val="BodyText"/>
      </w:pPr>
      <w:r>
        <w:t xml:space="preserve">As I look toward the future, I remain committed to pushing the boundaries of what is possible in robotics. Whether developing industrial automation solutions or creating assistive robots for healthcare applications, my goal is to contribute meaningfully to the technological landscape of Germany Berlin . Ultimately, being a Robotics Engineer in this region is not just about building machines; it is about shaping a future where technology serves humanity effectively and responsibly.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Robotics Engineering in Berlin</dc:title>
  <dc:creator/>
  <dc:language>en</dc:language>
  <cp:keywords/>
  <dcterms:created xsi:type="dcterms:W3CDTF">2026-07-30T06:30:47Z</dcterms:created>
  <dcterms:modified xsi:type="dcterms:W3CDTF">2026-07-30T06:30:47Z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