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c5ee66a76649b9bca53287607335e2d9ee0dcd"/>
    <w:p>
      <w:pPr>
        <w:pStyle w:val="Heading1"/>
      </w:pPr>
      <w:r>
        <w:t xml:space="preserve">A Reflection Paper on the Role of the Robotics Engineer in India, Mumbai</w:t>
      </w:r>
    </w:p>
    <w:p>
      <w:pPr>
        <w:pStyle w:val="FirstParagraph"/>
      </w:pPr>
      <w:r>
        <w:t xml:space="preserve">The landscape of modern engineering is undergoing a seismic shift, driven by the rapid integration of automation and artificial intelligence into daily life. Among these technological marvels, robotics stands out as one of the most transformative fields. This reflection paper explores the multifaceted role of a Robotics Engineer, with a specific focus on its relevance, challenges, and opportunities within the unique socio-economic fabric of India Mumbai.</w:t>
      </w:r>
    </w:p>
    <w:bookmarkStart w:id="21" w:name="X1838228b33f1fbb2a4c49ac1f135f83dce4e4d2"/>
    <w:p>
      <w:pPr>
        <w:pStyle w:val="Heading2"/>
      </w:pPr>
      <w:r>
        <w:t xml:space="preserve">The Emergence of Robotics in the Indian Context</w:t>
      </w:r>
    </w:p>
    <w:p>
      <w:pPr>
        <w:pStyle w:val="FirstParagraph"/>
      </w:pPr>
      <w:r>
        <w:t xml:space="preserve">India has long been recognized as a global hub for information technology and software services. However, in recent years, there has been a noticeable pivot towards hardware innovation, manufacturing excellence, and industrial automation. This shift is particularly evident Mumbai the financial capital of India Mumbai.</w:t>
      </w:r>
    </w:p>
    <w:bookmarkStart w:id="20" w:name="the-role-of-robotics-engineer"/>
    <w:p>
      <w:pPr>
        <w:pStyle w:val="Heading3"/>
      </w:pPr>
      <w:r>
        <w:t xml:space="preserve">The Role of Robotics Engineer</w:t>
      </w:r>
    </w:p>
    <w:p>
      <w:pPr>
        <w:pStyle w:val="FirstParagraph"/>
      </w:pPr>
      <w:r>
        <w:t xml:space="preserve">A Robotics Engineer is responsible for designing building testing maintaining robotic systems that can perform tasks autonomously or semi-autonomously. This involves expertise in mechanical engineering electrical engineering computer science and artificial intelligence. In India Mumbai this role has evolved from merely supporting industrial automation to driving innovation across various sectors including healthcare logistics agriculture and consumer electronics.</w:t>
      </w:r>
    </w:p>
    <w:bookmarkEnd w:id="20"/>
    <w:bookmarkEnd w:id="21"/>
    <w:bookmarkStart w:id="22" w:name="Xb621054160b81f6657b3e9fdfe19adc6b24f922"/>
    <w:p>
      <w:pPr>
        <w:pStyle w:val="Heading2"/>
      </w:pPr>
      <w:r>
        <w:t xml:space="preserve">Challenges Faced by Robotics Engineers in India Mumbai</w:t>
      </w:r>
    </w:p>
    <w:p>
      <w:pPr>
        <w:pStyle w:val="FirstParagraph"/>
      </w:pPr>
      <w:r>
        <w:t xml:space="preserve">Despite the growing demand for robotic solutions there are several challenges that Robotics Engineers in India Mumbai must navigate:</w:t>
      </w:r>
    </w:p>
    <w:p>
      <w:pPr>
        <w:numPr>
          <w:ilvl w:val="0"/>
          <w:numId w:val="1001"/>
        </w:numPr>
        <w:pStyle w:val="Compact"/>
      </w:pPr>
      <w:r>
        <w:t xml:space="preserve">Lack of Skilled Workforce: There is a significant gap between industry requirements and academic curricula. Many engineers lack hands-on experience with advanced robotics platforms.</w:t>
      </w:r>
    </w:p>
    <w:p>
      <w:pPr>
        <w:numPr>
          <w:ilvl w:val="0"/>
          <w:numId w:val="1001"/>
        </w:numPr>
        <w:pStyle w:val="Compact"/>
      </w:pPr>
      <w:r>
        <w:t xml:space="preserve">High Cost of Technology: The initial investment required for developing and deploying robotic systems can be prohibitive especially for small and medium enterprises (SMEs) in India Mumbai.</w:t>
      </w:r>
    </w:p>
    <w:p>
      <w:pPr>
        <w:numPr>
          <w:ilvl w:val="0"/>
          <w:numId w:val="1001"/>
        </w:numPr>
        <w:pStyle w:val="Compact"/>
      </w:pPr>
      <w:r>
        <w:t xml:space="preserve">Infrastructure Limitations: While large cities are seeing improvements in infrastructure many areas still struggle with power supply internet connectivity etc. which affects the deployment of robotics solutions.</w:t>
      </w:r>
    </w:p>
    <w:bookmarkEnd w:id="22"/>
    <w:bookmarkStart w:id="23" w:name="opportunities-for-robotics-engineers"/>
    <w:p>
      <w:pPr>
        <w:pStyle w:val="Heading2"/>
      </w:pPr>
      <w:r>
        <w:t xml:space="preserve">Opportunities for Robotics Engineers</w:t>
      </w:r>
    </w:p>
    <w:p>
      <w:pPr>
        <w:pStyle w:val="FirstParagraph"/>
      </w:pPr>
      <w:r>
        <w:t xml:space="preserve">Despite these challenges there are numerous opportunities for Robotics Engineers in India Mumbai:</w:t>
      </w:r>
    </w:p>
    <w:p>
      <w:pPr>
        <w:numPr>
          <w:ilvl w:val="0"/>
          <w:numId w:val="1002"/>
        </w:numPr>
        <w:pStyle w:val="Compact"/>
      </w:pPr>
      <w:r>
        <w:t xml:space="preserve">Growing Demand: As industries continue to adopt automation the demand for skilled robotics engineers is expected to grow exponentially.</w:t>
      </w:r>
    </w:p>
    <w:p>
      <w:pPr>
        <w:numPr>
          <w:ilvl w:val="0"/>
          <w:numId w:val="1002"/>
        </w:numPr>
        <w:pStyle w:val="Compact"/>
      </w:pPr>
      <w:r>
        <w:t xml:space="preserve">Innovation Hubs: Cities like India Mumbai have emerged as innovation hubs where startups established companies and academic institutions collaborate on cutting-edge research projects.</w:t>
      </w:r>
    </w:p>
    <w:p>
      <w:pPr>
        <w:numPr>
          <w:ilvl w:val="0"/>
          <w:numId w:val="1002"/>
        </w:numPr>
        <w:pStyle w:val="Compact"/>
      </w:pPr>
      <w:r>
        <w:t xml:space="preserve">Government Support: The Indian government's initiatives such as Make in India Atmanirbhar Bharat etc. provide a favorable environment for fostering technological advancements including robotics.</w:t>
      </w:r>
    </w:p>
    <w:bookmarkEnd w:id="23"/>
    <w:bookmarkStart w:id="24" w:name="the-impact-of-robotics-on-society"/>
    <w:p>
      <w:pPr>
        <w:pStyle w:val="Heading2"/>
      </w:pPr>
      <w:r>
        <w:t xml:space="preserve">The Impact of Robotics on Society</w:t>
      </w:r>
    </w:p>
    <w:p>
      <w:pPr>
        <w:pStyle w:val="FirstParagraph"/>
      </w:pPr>
      <w:r>
        <w:t xml:space="preserve">The integration of robotics into society has profound implications:</w:t>
      </w:r>
    </w:p>
    <w:p>
      <w:pPr>
        <w:numPr>
          <w:ilvl w:val="0"/>
          <w:numId w:val="1003"/>
        </w:numPr>
        <w:pStyle w:val="Compact"/>
      </w:pPr>
      <w:r>
        <w:t xml:space="preserve">Economic Growth: By enhancing productivity and efficiency robotic systems contribute significantly to economic growth.</w:t>
      </w:r>
    </w:p>
    <w:p>
      <w:pPr>
        <w:pStyle w:val="FirstParagraph"/>
      </w:pPr>
      <w:r>
        <w:t xml:space="preserve">However it also raises ethical questions regarding job displacement data privacy etc. which need to be addressed through policy interventions.</w:t>
      </w:r>
    </w:p>
    <w:bookmarkEnd w:id="24"/>
    <w:bookmarkStart w:id="25" w:name="the-way-forward"/>
    <w:p>
      <w:pPr>
        <w:pStyle w:val="Heading2"/>
      </w:pPr>
      <w:r>
        <w:t xml:space="preserve">The Way Forward</w:t>
      </w:r>
    </w:p>
    <w:p>
      <w:pPr>
        <w:pStyle w:val="FirstParagraph"/>
      </w:pPr>
      <w:r>
        <w:t xml:space="preserve">To fully harness the potential of robotics in India Mumbai several steps are necessary:</w:t>
      </w:r>
    </w:p>
    <w:p>
      <w:pPr>
        <w:numPr>
          <w:ilvl w:val="0"/>
          <w:numId w:val="1004"/>
        </w:numPr>
        <w:pStyle w:val="Compact"/>
      </w:pPr>
      <w:r>
        <w:t xml:space="preserve">Educational Reforms: Curricula should be updated regularly to include practical training in robotics programming etc.</w:t>
      </w:r>
    </w:p>
    <w:p>
      <w:pPr>
        <w:pStyle w:val="FirstParagraph"/>
      </w:pPr>
      <w:r>
        <w:t xml:space="preserve">Collaboration between academia industry government is crucial for fostering innovation.</w:t>
      </w:r>
    </w:p>
    <w:bookmarkEnd w:id="25"/>
    <w:bookmarkStart w:id="26" w:name="conclusion"/>
    <w:p>
      <w:pPr>
        <w:pStyle w:val="Heading2"/>
      </w:pPr>
      <w:r>
        <w:t xml:space="preserve">Conclusion</w:t>
      </w:r>
    </w:p>
    <w:p>
      <w:pPr>
        <w:pStyle w:val="FirstParagraph"/>
      </w:pPr>
      <w:r>
        <w:t xml:space="preserve">In conclusion the role of Robotics Engineer in India Mumbai is pivotal yet challenging. While there are obstacles to overcome the opportunities presented by this field are immense. As we move forward it will be essential for stakeholders across various domains work together towards creating an enabling ecosystem for robotics development and deployment.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2026-07-30T02:03:22Z</dcterms:created>
  <dcterms:modified xsi:type="dcterms:W3CDTF">2026-07-30T02:03:22Z</dcterms:modified>
</cp:coreProperties>
</file>

<file path=docProps/custom.xml><?xml version="1.0" encoding="utf-8"?>
<Properties xmlns="http://schemas.openxmlformats.org/officeDocument/2006/custom-properties" xmlns:vt="http://schemas.openxmlformats.org/officeDocument/2006/docPropsVTypes"/>
</file>