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Osaka</w:t>
      </w:r>
    </w:p>
    <w:bookmarkStart w:id="25" w:name="X3513c3a09cab0e15201025c68887b15e2d2caad"/>
    <w:p>
      <w:pPr>
        <w:pStyle w:val="Heading1"/>
      </w:pPr>
      <w:r>
        <w:t xml:space="preserve">Bridging Tradition and Automation: A Reflection on the Role of a Robotics Engineer in Japan, Osaka</w:t>
      </w:r>
    </w:p>
    <w:p>
      <w:pPr>
        <w:pStyle w:val="FirstParagraph"/>
      </w:pPr>
      <w:r>
        <w:t xml:space="preserve">The intersection of ancient tradition and futuristic technology is nowhere more palpable than in Japan. Within this nation, the city of Osaka stands as a unique crucible where history meets innovation. As I reflect on the prospect of working as a Robotics Engineer in Japan, specifically within Osaka, I am compelled to examine not only the technical challenges and opportunities presented by this role but also the profound cultural and societal implications of integrating advanced automation into such a distinct environment.</w:t>
      </w:r>
    </w:p>
    <w:bookmarkStart w:id="20" w:name="the-cultural-landscape-harmony-in-motion"/>
    <w:p>
      <w:pPr>
        <w:pStyle w:val="Heading2"/>
      </w:pPr>
      <w:r>
        <w:t xml:space="preserve">The Cultural Landscape: Harmony in Motion</w:t>
      </w:r>
    </w:p>
    <w:p>
      <w:pPr>
        <w:pStyle w:val="FirstParagraph"/>
      </w:pPr>
      <w:r>
        <w:t xml:space="preserve">To understand the position of a Robotics Engineer in Japan, one must first grasp the concept of "Wa" or harmony. In Japanese culture, technology is rarely viewed merely as a tool for efficiency; it is seen as a means to maintain social order and support human well-being. When I consider working in Osaka, I am struck by the city’s specific character. Known historically as "Tenka no Daidokoro," the nation's kitchen, Osaka possesses a vibrant, pragmatic, and warm-hearted culture that contrasts with the reserved nature of Tokyo. For a Robotics Engineer in Japan, this means that robotics cannot be cold or alienating. The design and implementation of robotic systems must align with local sensibilities—respectful, unobtrusive yet reliable.</w:t>
      </w:r>
    </w:p>
    <w:p>
      <w:pPr>
        <w:pStyle w:val="BodyText"/>
      </w:pPr>
      <w:r>
        <w:t xml:space="preserve">In Osaka, where commerce and community intersect deeply, a Robotics Engineer must navigate the delicate balance between automation and human interaction. The expectation is not just functional performance but aesthetic and social integration. A robot that works efficiently but offends cultural norms will fail. Therefore, my reflection leads me to conclude that technical proficiency in coding or mechanical design is secondary to empathy and cultural intelligence when operating as a Robotics Engineer in Japan.</w:t>
      </w:r>
    </w:p>
    <w:bookmarkEnd w:id="20"/>
    <w:bookmarkStart w:id="21" w:name="osaka-the-hub-of-practical-innovation"/>
    <w:p>
      <w:pPr>
        <w:pStyle w:val="Heading2"/>
      </w:pPr>
      <w:r>
        <w:t xml:space="preserve">Osaka: The Hub of Practical Innovation</w:t>
      </w:r>
    </w:p>
    <w:p>
      <w:pPr>
        <w:pStyle w:val="FirstParagraph"/>
      </w:pPr>
      <w:r>
        <w:t xml:space="preserve">Oakaka is often overshadowed by Tokyo’s global tech spotlight, yet it holds a critical role in Japan’s industrial landscape. Home to major corporations like Panasonic and Sharp, Osaka is deeply rooted in manufacturing heritage. For a Robotics Engineer in Japan, this history translates into a demand for robustness and longevity. The engineering philosophy here favors "Monozukuri," which translates roughly to the art of making things with care and attention to detail.</w:t>
      </w:r>
    </w:p>
    <w:p>
      <w:pPr>
        <w:pStyle w:val="BodyText"/>
      </w:pPr>
      <w:r>
        <w:t xml:space="preserve">In this context, my role as a Robotics Engineer would extend beyond prototype development. I would be tasked with creating solutions that withstand rigorous daily use in small-to-medium enterprises (SMEs) that form the backbone of Osaka’s economy. Unlike Silicon Valley’s focus on disruptive startups, Osaka offers an environment where incremental improvement and reliability are prized. This requires a shift in mindset: from seeking the newest, flashiest technology to mastering precision engineering and sustainable lifecycle management. The challenge lies in adapting global robotics standards to fit the specific constraints and needs of Osaka’s local businesses.</w:t>
      </w:r>
    </w:p>
    <w:bookmarkEnd w:id="21"/>
    <w:bookmarkStart w:id="22" w:name="addressing-demographic-challenges"/>
    <w:p>
      <w:pPr>
        <w:pStyle w:val="Heading2"/>
      </w:pPr>
      <w:r>
        <w:t xml:space="preserve">Addressing Demographic Challenges</w:t>
      </w:r>
    </w:p>
    <w:p>
      <w:pPr>
        <w:pStyle w:val="FirstParagraph"/>
      </w:pPr>
      <w:r>
        <w:t xml:space="preserve">No discussion about robotics in Japan is complete without addressing the demographic crisis. Japan has an aging population and a shrinking workforce, making automation a necessity rather than a luxury. In Osaka, this demographic pressure is acutely felt in healthcare, logistics, and retail sectors. As a Robotics Engineer in Japan Osaka becomes not just an option but a societal duty.</w:t>
      </w:r>
    </w:p>
    <w:p>
      <w:pPr>
        <w:pStyle w:val="BodyText"/>
      </w:pPr>
      <w:r>
        <w:t xml:space="preserve">Reflecting on this responsibility evokes both excitement and trepidation. The technology I develop will directly impact the quality of life for millions of elderly citizens who wish to age gracefully with dignity. Care robots, automated delivery systems, and assistive exoskeletons are not merely products; they are lifelines. This realization imposes a heavy ethical burden on the engineer. Every line of code and every mechanical joint must be scrutinized for safety, reliability, and human-centric design errors can have life-altering consequences in this context.</w:t>
      </w:r>
    </w:p>
    <w:bookmarkEnd w:id="22"/>
    <w:bookmarkStart w:id="23" w:name="X8ff8c835a1d3eb6e763de090aca966c675176cf"/>
    <w:p>
      <w:pPr>
        <w:pStyle w:val="Heading2"/>
      </w:pPr>
      <w:r>
        <w:t xml:space="preserve">The Interpersonal Dynamics: Teamwork and Hierarchy</w:t>
      </w:r>
    </w:p>
    <w:p>
      <w:pPr>
        <w:pStyle w:val="FirstParagraph"/>
      </w:pPr>
      <w:r>
        <w:t xml:space="preserve">Furthermore, the workplace culture in Japan is distinct. It emphasizes group harmony, consensus-building (Nemawashi), and respect for hierarchy. For a Robotics Engineer accustomed to flat organizational structures or rapid individual experimentation, this can be a significant adjustment. Decision-making in Osaka’s engineering firms tends to be slower but more thorough. As an outsider integrating into this system, I must learn to listen actively and contribute without disrupting the team dynamic.</w:t>
      </w:r>
    </w:p>
    <w:p>
      <w:pPr>
        <w:pStyle w:val="BodyText"/>
      </w:pPr>
      <w:r>
        <w:t xml:space="preserve">This cultural adaptation is crucial for success as a Robotics Engineer in Japan. It requires patience and humility. The best technical idea may not win if it does not align with the team’s collective vision or respect established protocols. Therefore, soft skills are as vital as hard skills in this environment.</w:t>
      </w:r>
    </w:p>
    <w:bookmarkEnd w:id="23"/>
    <w:bookmarkStart w:id="24" w:name="X864fbb94241b5eb89d67a2265e8742318267b63"/>
    <w:p>
      <w:pPr>
        <w:pStyle w:val="Heading2"/>
      </w:pPr>
      <w:r>
        <w:t xml:space="preserve">Conclusion: A Synthesis of Heart and Machine</w:t>
      </w:r>
    </w:p>
    <w:p>
      <w:pPr>
        <w:pStyle w:val="FirstParagraph"/>
      </w:pPr>
      <w:r>
        <w:t xml:space="preserve">In conclusion, the prospect of working as a Robotics Engineer in Japan, specifically in Osaka, is a profound opportunity that transcends mere technical employment. It is an immersion into a society where technology serves humanity with grace and purpose. The role demands not only expertise in robotics but also deep cultural sensitivity, ethical responsibility toward an aging population, and respect for the artisanal spirit of Monozukuri.</w:t>
      </w:r>
    </w:p>
    <w:p>
      <w:pPr>
        <w:pStyle w:val="BodyText"/>
      </w:pPr>
      <w:r>
        <w:t xml:space="preserve">Oakaka offers a unique vantage point: it is less frenetic than Tokyo yet deeply industrialized. It allows for a grounded approach to innovation where practicality reigns supreme. As I prepare to step into this role, I am reminded that the true measure of success in robotics is not how advanced the machine is, but how seamlessly it integrates into the human experience. In Osaka, amidst its bustling markets and historic temples, I will strive to engineer solutions that honor both tradition and progress.</w:t>
      </w:r>
    </w:p>
    <w:p>
      <w:pPr>
        <w:pStyle w:val="BodyText"/>
      </w:pPr>
      <w:r>
        <w:t xml:space="preserve">This reflection underscores that being a Robotics Engineer in Japan Osaka is about more than building robots; it is about building bridges between the past and the future, ensuring that as Japan advances technologically, it never loses its human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Robotics Engineering in Japan, Osaka</dc:title>
  <dc:creator/>
  <dc:language>en</dc:language>
  <cp:keywords/>
  <dcterms:created xsi:type="dcterms:W3CDTF">2026-07-30T08:31:24Z</dcterms:created>
  <dcterms:modified xsi:type="dcterms:W3CDTF">2026-07-30T08:31:24Z</dcterms:modified>
</cp:coreProperties>
</file>

<file path=docProps/custom.xml><?xml version="1.0" encoding="utf-8"?>
<Properties xmlns="http://schemas.openxmlformats.org/officeDocument/2006/custom-properties" xmlns:vt="http://schemas.openxmlformats.org/officeDocument/2006/docPropsVTypes"/>
</file>