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Future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Kazakhstan</w:t>
      </w:r>
      <w:r>
        <w:t xml:space="preserve"> </w:t>
      </w:r>
      <w:r>
        <w:t xml:space="preserve">Almaty</w:t>
      </w:r>
    </w:p>
    <w:bookmarkStart w:id="26" w:name="X02e147cc0029ea1ba37d6c63d81faa8e70f1320"/>
    <w:p>
      <w:pPr>
        <w:pStyle w:val="Heading1"/>
      </w:pPr>
      <w:r>
        <w:t xml:space="preserve">A Vision of Automation and Tradition: A Reflection Paper on the Robotics Engineer in Kazakhstan Almaty</w:t>
      </w:r>
    </w:p>
    <w:p>
      <w:pPr>
        <w:pStyle w:val="FirstParagraph"/>
      </w:pPr>
      <w:r>
        <w:t xml:space="preserve">The intersection of advanced technology and cultural heritage creates a unique landscape for professional development, particularly when considering the role of a</w:t>
      </w:r>
      <w:r>
        <w:t xml:space="preserve"> </w:t>
      </w:r>
      <w:r>
        <w:t xml:space="preserve">Robotics Engineer</w:t>
      </w:r>
      <w:r>
        <w:t xml:space="preserve"> </w:t>
      </w:r>
      <w:r>
        <w:t xml:space="preserve">within the dynamic environment of</w:t>
      </w:r>
      <w:r>
        <w:t xml:space="preserve"> </w:t>
      </w:r>
      <w:r>
        <w:t xml:space="preserve">Kazakhstan Almaty</w:t>
      </w:r>
      <w:r>
        <w:t xml:space="preserve">. This reflection paper seeks to explore not only the technical demands placed upon modern engineers but also the broader societal, economic, and ethical implications of integrating robotic systems into one of Central Asia’s most vibrant metropolitan centers. As Kazakhstan continues its rapid modernization, Almaty stands as a critical hub for innovation, making it an ideal setting to analyze how robotics engineering will reshape the future.</w:t>
      </w:r>
    </w:p>
    <w:bookmarkStart w:id="20" w:name="X1f284d4601989fb619c9d0809e3d10e278e4865"/>
    <w:p>
      <w:pPr>
        <w:pStyle w:val="Heading2"/>
      </w:pPr>
      <w:r>
        <w:t xml:space="preserve">The Evolving Role of the Robotics Engineer</w:t>
      </w:r>
    </w:p>
    <w:p>
      <w:pPr>
        <w:pStyle w:val="FirstParagraph"/>
      </w:pPr>
      <w:r>
        <w:t xml:space="preserve">To understand the significance of a</w:t>
      </w:r>
      <w:r>
        <w:t xml:space="preserve"> </w:t>
      </w:r>
      <w:r>
        <w:t xml:space="preserve">Robotics Engineer</w:t>
      </w:r>
      <w:r>
        <w:t xml:space="preserve">, one must first look beyond the mere assembly of hardware and code. The modern engineer is a polymath, required to possess deep knowledge in mechanical design, electrical engineering, computer science, and artificial intelligence. However, in the context of</w:t>
      </w:r>
      <w:r>
        <w:t xml:space="preserve"> </w:t>
      </w:r>
      <w:r>
        <w:t xml:space="preserve">Kazakhstan Almaty</w:t>
      </w:r>
      <w:r>
        <w:t xml:space="preserve">, this role takes on additional layers of complexity. The engineer is not just building machines; they are building bridges between traditional industries and futuristic capabilities.</w:t>
      </w:r>
    </w:p>
    <w:p>
      <w:pPr>
        <w:pStyle w:val="BodyText"/>
      </w:pPr>
      <w:r>
        <w:t xml:space="preserve">In many developed nations, robotics is often associated with fully automated factories or advanced medical procedures. In contrast, the</w:t>
      </w:r>
      <w:r>
        <w:t xml:space="preserve"> </w:t>
      </w:r>
      <w:r>
        <w:t xml:space="preserve">Robotics Engineer</w:t>
      </w:r>
      <w:r>
        <w:t xml:space="preserve"> </w:t>
      </w:r>
      <w:r>
        <w:t xml:space="preserve">in Almaty often finds themselves working in transitional economies where human labor remains abundant but inefficient. Therefore, the engineer’s primary challenge is not just innovation for innovation's sake, but rather the creation of robust, cost-effective solutions that can withstand harsh industrial environments while improving productivity. This requires a pragmatic approach to engineering—one that prioritizes durability and ease of maintenance over sheer computational power.</w:t>
      </w:r>
    </w:p>
    <w:bookmarkEnd w:id="20"/>
    <w:bookmarkStart w:id="21" w:name="the-context-of-kazakhstan-almaty"/>
    <w:p>
      <w:pPr>
        <w:pStyle w:val="Heading2"/>
      </w:pPr>
      <w:r>
        <w:t xml:space="preserve">The Context of Kazakhstan Almaty</w:t>
      </w:r>
    </w:p>
    <w:p>
      <w:pPr>
        <w:pStyle w:val="FirstParagraph"/>
      </w:pPr>
      <w:r>
        <w:t xml:space="preserve">Kazakhstan Almaty</w:t>
      </w:r>
      <w:r>
        <w:t xml:space="preserve"> </w:t>
      </w:r>
      <w:r>
        <w:t xml:space="preserve">is more than just a geographic location; it is the economic and cultural heart of the country. Historically known as a center for education and culture, Almaty has recently pivoted toward becoming a technological hub in Central Asia. This shift presents both opportunities and challenges for local engineers. The city’s infrastructure, while modernizing quickly, still retains elements of Soviet-era industrial architecture mixed with contemporary skyscrapers. This juxtaposition mirrors the work of the</w:t>
      </w:r>
      <w:r>
        <w:t xml:space="preserve"> </w:t>
      </w:r>
      <w:r>
        <w:t xml:space="preserve">Robotics Engineer</w:t>
      </w:r>
      <w:r>
        <w:t xml:space="preserve">: integrating old foundations with new technologies.</w:t>
      </w:r>
    </w:p>
    <w:p>
      <w:pPr>
        <w:pStyle w:val="BodyText"/>
      </w:pPr>
      <w:r>
        <w:t xml:space="preserve">The geography of Almaty, nestled against the Trans-Ili Alatau mountains, also influences engineering decisions. Logistics and transportation are critical sectors here. A</w:t>
      </w:r>
      <w:r>
        <w:t xml:space="preserve"> </w:t>
      </w:r>
      <w:r>
        <w:t xml:space="preserve">Robotics Engineer</w:t>
      </w:r>
      <w:r>
        <w:t xml:space="preserve"> </w:t>
      </w:r>
      <w:r>
        <w:t xml:space="preserve">might focus on developing autonomous vehicles for mountainous terrain or automated systems for managing water resources in agriculture surrounding the city. The unique environmental conditions demand that robotic solutions be resilient against seismic activity and extreme weather variations, adding a layer of technical rigor to the profession.</w:t>
      </w:r>
    </w:p>
    <w:bookmarkEnd w:id="21"/>
    <w:bookmarkStart w:id="22" w:name="X5ebe0e14b4eca5d578724090def8849c5334e53"/>
    <w:p>
      <w:pPr>
        <w:pStyle w:val="Heading2"/>
      </w:pPr>
      <w:r>
        <w:t xml:space="preserve">Economic Implications and Industrial Transformation</w:t>
      </w:r>
    </w:p>
    <w:p>
      <w:pPr>
        <w:pStyle w:val="FirstParagraph"/>
      </w:pPr>
      <w:r>
        <w:t xml:space="preserve">The integration of robotics into the economy of</w:t>
      </w:r>
      <w:r>
        <w:t xml:space="preserve"> </w:t>
      </w:r>
      <w:r>
        <w:t xml:space="preserve">Kazakhstan Almaty</w:t>
      </w:r>
      <w:r>
        <w:t xml:space="preserve"> </w:t>
      </w:r>
      <w:r>
        <w:t xml:space="preserve">is driven by a need for diversification away from pure resource extraction. While oil, gas, and mining remain vital, the government is actively promoting high-tech industries. For a</w:t>
      </w:r>
      <w:r>
        <w:t xml:space="preserve"> </w:t>
      </w:r>
      <w:r>
        <w:t xml:space="preserve">Robotics Engineer</w:t>
      </w:r>
      <w:r>
        <w:t xml:space="preserve">, this policy support translates into funding for research and development in local universities and startups. However, it also brings the pressure of competing on a global scale.</w:t>
      </w:r>
    </w:p>
    <w:p>
      <w:pPr>
        <w:pStyle w:val="BodyText"/>
      </w:pPr>
      <w:r>
        <w:t xml:space="preserve">This creates a unique professional identity for the engineer in Almaty. They are tasked with creating technologies that are globally competitive yet locally relevant. For instance, agricultural robotics could be tailored to Kazakhstan’s vast wheat fields and dairy farms, providing high-yield solutions that reduce labor intensity. In this scenario, the</w:t>
      </w:r>
      <w:r>
        <w:t xml:space="preserve"> </w:t>
      </w:r>
      <w:r>
        <w:t xml:space="preserve">Robotics Engineer</w:t>
      </w:r>
      <w:r>
        <w:t xml:space="preserve"> </w:t>
      </w:r>
      <w:r>
        <w:t xml:space="preserve">becomes an agent of economic stability, helping traditional sectors modernize without causing widespread social disruption through mass unemployment.</w:t>
      </w:r>
    </w:p>
    <w:bookmarkEnd w:id="22"/>
    <w:bookmarkStart w:id="23" w:name="social-and-ethical-reflections"/>
    <w:p>
      <w:pPr>
        <w:pStyle w:val="Heading2"/>
      </w:pPr>
      <w:r>
        <w:t xml:space="preserve">Social and Ethical Reflections</w:t>
      </w:r>
    </w:p>
    <w:p>
      <w:pPr>
        <w:pStyle w:val="FirstParagraph"/>
      </w:pPr>
      <w:r>
        <w:t xml:space="preserve">Beyond the technical and economic spheres, there is a profound social dimension to this reflection. The introduction of robotics into society inevitably raises questions about labor displacement. In</w:t>
      </w:r>
      <w:r>
        <w:t xml:space="preserve"> </w:t>
      </w:r>
      <w:r>
        <w:t xml:space="preserve">Kazakhstan Almaty</w:t>
      </w:r>
      <w:r>
        <w:t xml:space="preserve">, where family structures and community ties are strong, the narrative around automation must be handled with care. A responsible</w:t>
      </w:r>
      <w:r>
        <w:t xml:space="preserve"> </w:t>
      </w:r>
      <w:r>
        <w:t xml:space="preserve">Robotics Engineer</w:t>
      </w:r>
      <w:r>
        <w:t xml:space="preserve"> </w:t>
      </w:r>
      <w:r>
        <w:t xml:space="preserve">does not just ask "Can we build this?" but also "Should we build this in its current form, and how will it affect the workforce?"</w:t>
      </w:r>
    </w:p>
    <w:p>
      <w:pPr>
        <w:pStyle w:val="BodyText"/>
      </w:pPr>
      <w:r>
        <w:t xml:space="preserve">This ethical consideration necessitates close collaboration between engineers, sociologists, and policymakers. The goal should be augmented intelligence—where robots assist human workers rather than replace them entirely. For example, in healthcare facilities in Almaty, robotic assistants could handle logistics and patient monitoring, allowing medical staff to focus on empathetic care. This approach ensures that technological progress enhances the human experience rather than diminishing it.</w:t>
      </w:r>
    </w:p>
    <w:bookmarkEnd w:id="23"/>
    <w:bookmarkStart w:id="24" w:name="X84ad38fc39936da21306b47a6068301ec6ac183"/>
    <w:p>
      <w:pPr>
        <w:pStyle w:val="Heading2"/>
      </w:pPr>
      <w:r>
        <w:t xml:space="preserve">The Future Outlook for Education and Innovation</w:t>
      </w:r>
    </w:p>
    <w:p>
      <w:pPr>
        <w:pStyle w:val="FirstParagraph"/>
      </w:pPr>
      <w:r>
        <w:t xml:space="preserve">The long-term success of robotics in</w:t>
      </w:r>
      <w:r>
        <w:t xml:space="preserve"> </w:t>
      </w:r>
      <w:r>
        <w:t xml:space="preserve">Kazakhstan Almaty</w:t>
      </w:r>
      <w:r>
        <w:t xml:space="preserve"> </w:t>
      </w:r>
      <w:r>
        <w:t xml:space="preserve">hinges on education. The current generation of engineers must be supported by a robust educational framework that emphasizes STEM (Science, Technology, Engineering, and Mathematics) but also includes critical thinking and ethics. Universities in Almaty are increasingly partnering with international tech firms to bring cutting-edge curricula to students.</w:t>
      </w:r>
    </w:p>
    <w:p>
      <w:pPr>
        <w:pStyle w:val="BodyText"/>
      </w:pPr>
      <w:r>
        <w:t xml:space="preserve">As we look forward, the</w:t>
      </w:r>
      <w:r>
        <w:t xml:space="preserve"> </w:t>
      </w:r>
      <w:r>
        <w:t xml:space="preserve">Robotics Engineer</w:t>
      </w:r>
      <w:r>
        <w:t xml:space="preserve"> </w:t>
      </w:r>
      <w:r>
        <w:t xml:space="preserve">will likely play a pivotal role in shaping the smart city initiatives of Almaty. From traffic management systems to waste recycling automation, these professionals will define how efficiently and sustainably the city operates. The reflection of this journey reveals that engineering is not an isolated technical endeavor but a deeply social one. It requires empathy, foresight, and a commitment to communal well-being.</w:t>
      </w:r>
    </w:p>
    <w:bookmarkEnd w:id="24"/>
    <w:bookmarkStart w:id="25" w:name="conclusion"/>
    <w:p>
      <w:pPr>
        <w:pStyle w:val="Heading2"/>
      </w:pPr>
      <w:r>
        <w:t xml:space="preserve">Conclusion</w:t>
      </w:r>
    </w:p>
    <w:p>
      <w:pPr>
        <w:pStyle w:val="FirstParagraph"/>
      </w:pPr>
      <w:r>
        <w:t xml:space="preserve">In conclusion, the role of a</w:t>
      </w:r>
      <w:r>
        <w:t xml:space="preserve"> </w:t>
      </w:r>
      <w:r>
        <w:t xml:space="preserve">Robotics Engineer</w:t>
      </w:r>
      <w:r>
        <w:t xml:space="preserve"> </w:t>
      </w:r>
      <w:r>
        <w:t xml:space="preserve">in</w:t>
      </w:r>
      <w:r>
        <w:t xml:space="preserve"> </w:t>
      </w:r>
      <w:r>
        <w:t xml:space="preserve">Kazakhstan Almaty</w:t>
      </w:r>
      <w:r>
        <w:t xml:space="preserve"> </w:t>
      </w:r>
      <w:r>
        <w:t xml:space="preserve">is multifaceted and critical to the region’s future. It is a profession that demands technical excellence, cultural sensitivity, and ethical responsibility. As Almaty continues its journey toward becoming a leading tech hub in Central Asia, these engineers will be the architects of a new era—one where tradition meets technology in harmony. The challenges are significant, ranging from infrastructure adaptation to social integration of automated systems. However, the potential rewards—a more efficient economy, improved quality of life for citizens, and sustainable industrial practices—are immense.</w:t>
      </w:r>
    </w:p>
    <w:p>
      <w:pPr>
        <w:pStyle w:val="BodyText"/>
      </w:pPr>
      <w:r>
        <w:t xml:space="preserve">This reflection underscores that while the tools of a</w:t>
      </w:r>
      <w:r>
        <w:t xml:space="preserve"> </w:t>
      </w:r>
      <w:r>
        <w:t xml:space="preserve">Robotics Engineer</w:t>
      </w:r>
      <w:r>
        <w:t xml:space="preserve"> </w:t>
      </w:r>
      <w:r>
        <w:t xml:space="preserve">are made of silicon and steel, their impact is measured in human terms. In the bustling streets and industrial zones of Almaty, these engineers are not just programming machines; they are programming hope for a smarter, more resilient future. The synergy between local heritage and global innovation defines the unique path of robotics engineering in this vibrant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Future of Robotics Engineering in Kazakhstan Almaty</dc:title>
  <dc:creator/>
  <dc:language>en</dc:language>
  <cp:keywords/>
  <dcterms:created xsi:type="dcterms:W3CDTF">2026-07-30T14:41:45Z</dcterms:created>
  <dcterms:modified xsi:type="dcterms:W3CDTF">2026-07-30T14:41:45Z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