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Morocco</w:t>
      </w:r>
      <w:r>
        <w:t xml:space="preserve"> </w:t>
      </w:r>
      <w:r>
        <w:t xml:space="preserve">Casablanca</w:t>
      </w:r>
    </w:p>
    <w:bookmarkStart w:id="25" w:name="bridging-tradition-and-innovation"/>
    <w:p>
      <w:pPr>
        <w:pStyle w:val="Heading1"/>
      </w:pPr>
      <w:r>
        <w:t xml:space="preserve">Bridging Tradition and Innovation</w:t>
      </w:r>
    </w:p>
    <w:p>
      <w:pPr>
        <w:pStyle w:val="FirstParagraph"/>
      </w:pPr>
      <w:r>
        <w:t xml:space="preserve">A Reflection Paper on the Emerging Role of Robotics Engineers in Morocco Casablanca</w:t>
      </w:r>
    </w:p>
    <w:p>
      <w:pPr>
        <w:pStyle w:val="BodyText"/>
      </w:pPr>
      <w:r>
        <w:t xml:space="preserve">The landscape of global engineering is undergoing a seismic shift, driven by the rapid integration of artificial intelligence, automation, and mechatronics. For a</w:t>
      </w:r>
      <w:r>
        <w:t xml:space="preserve"> </w:t>
      </w:r>
      <w:r>
        <w:rPr>
          <w:bCs/>
          <w:b/>
        </w:rPr>
        <w:t xml:space="preserve">Robotics Engineer</w:t>
      </w:r>
      <w:r>
        <w:t xml:space="preserve">, this era presents both unprecedented opportunities and complex ethical challenges. Nowhere is this dynamic more palpable than in</w:t>
      </w:r>
      <w:r>
        <w:t xml:space="preserve"> </w:t>
      </w:r>
      <w:r>
        <w:rPr>
          <w:bCs/>
          <w:b/>
        </w:rPr>
        <w:t xml:space="preserve">Morocco Casablanca</w:t>
      </w:r>
      <w:r>
        <w:t xml:space="preserve">, a city that stands at the intersection of African potential and European proximity. As I reflect on the trajectory of my career as a</w:t>
      </w:r>
      <w:r>
        <w:t xml:space="preserve"> </w:t>
      </w:r>
      <w:r>
        <w:rPr>
          <w:bCs/>
          <w:b/>
        </w:rPr>
        <w:t xml:space="preserve">Robotics Engineer</w:t>
      </w:r>
      <w:r>
        <w:t xml:space="preserve">, I am compelled to examine how these technological advancements intersect with the unique socio-economic and cultural fabric of</w:t>
      </w:r>
      <w:r>
        <w:t xml:space="preserve"> </w:t>
      </w:r>
      <w:r>
        <w:rPr>
          <w:bCs/>
          <w:b/>
        </w:rPr>
        <w:t xml:space="preserve">Morocco Casablanca</w:t>
      </w:r>
      <w:r>
        <w:t xml:space="preserve">. This reflection seeks to explore not just the technical aspects of robotics, but their societal implications within this specific geographic and cultural context.</w:t>
      </w:r>
    </w:p>
    <w:bookmarkStart w:id="20" w:name="X38e84d2841f7eeaf0c173b37cef18f2562e0304"/>
    <w:p>
      <w:pPr>
        <w:pStyle w:val="Heading2"/>
      </w:pPr>
      <w:r>
        <w:t xml:space="preserve">The Identity of a Robotics Engineer in a Developing Economy</w:t>
      </w:r>
    </w:p>
    <w:p>
      <w:pPr>
        <w:pStyle w:val="FirstParagraph"/>
      </w:pPr>
      <w:r>
        <w:t xml:space="preserve">To define oneself as a</w:t>
      </w:r>
      <w:r>
        <w:t xml:space="preserve"> </w:t>
      </w:r>
      <w:r>
        <w:rPr>
          <w:bCs/>
          <w:b/>
        </w:rPr>
        <w:t xml:space="preserve">Robotics Engineer</w:t>
      </w:r>
      <w:r>
        <w:t xml:space="preserve"> </w:t>
      </w:r>
      <w:r>
        <w:t xml:space="preserve">is to accept a role that is equal parts architect, programmer, and ethicist. In developed nations with mature industrial bases, the focus of robotics often lies in optimization and efficiency—reducing labor costs or increasing precision in manufacturing. However, when one shifts the lens to</w:t>
      </w:r>
      <w:r>
        <w:t xml:space="preserve"> </w:t>
      </w:r>
      <w:r>
        <w:rPr>
          <w:bCs/>
          <w:b/>
        </w:rPr>
        <w:t xml:space="preserve">Morocco Casablanca</w:t>
      </w:r>
      <w:r>
        <w:t xml:space="preserve">, the narrative changes significantly. Here, the</w:t>
      </w:r>
      <w:r>
        <w:t xml:space="preserve"> </w:t>
      </w:r>
      <w:r>
        <w:rPr>
          <w:bCs/>
          <w:b/>
        </w:rPr>
        <w:t xml:space="preserve">Robotics Engineer</w:t>
      </w:r>
      <w:r>
        <w:t xml:space="preserve"> </w:t>
      </w:r>
      <w:r>
        <w:t xml:space="preserve">must balance advanced technical proficiency with a deep understanding of local economic realities. The role is not merely about deploying machines; it is about fostering an ecosystem where technology serves as a catalyst for sustainable development rather than a disruptor that exacerbates inequality.</w:t>
      </w:r>
    </w:p>
    <w:p>
      <w:pPr>
        <w:pStyle w:val="BodyText"/>
      </w:pPr>
      <w:r>
        <w:t xml:space="preserve">In</w:t>
      </w:r>
      <w:r>
        <w:t xml:space="preserve"> </w:t>
      </w:r>
      <w:r>
        <w:rPr>
          <w:bCs/>
          <w:b/>
        </w:rPr>
        <w:t xml:space="preserve">Morocco Casablanca</w:t>
      </w:r>
      <w:r>
        <w:t xml:space="preserve">, the industrial sector, particularly automotive and aerospace, is expanding rapidly. Multinational corporations are establishing hubs here, drawn by the strategic location and skilled workforce. As a</w:t>
      </w:r>
      <w:r>
        <w:t xml:space="preserve"> </w:t>
      </w:r>
      <w:r>
        <w:rPr>
          <w:bCs/>
          <w:b/>
        </w:rPr>
        <w:t xml:space="preserve">Robotics Engineer</w:t>
      </w:r>
      <w:r>
        <w:t xml:space="preserve">, I find myself working in environments where cutting-edge automated assembly lines coexist with traditional manufacturing methods. This duality requires a nuanced approach. We cannot simply import solutions from Silicon Valley or Tokyo; we must adapt them to the local context, considering factors such as supply chain logistics, energy infrastructure, and the skill level of the local workforce. The</w:t>
      </w:r>
      <w:r>
        <w:t xml:space="preserve"> </w:t>
      </w:r>
      <w:r>
        <w:rPr>
          <w:bCs/>
          <w:b/>
        </w:rPr>
        <w:t xml:space="preserve">Robotics Engineer</w:t>
      </w:r>
      <w:r>
        <w:t xml:space="preserve"> </w:t>
      </w:r>
      <w:r>
        <w:t xml:space="preserve">becomes a translator between global technological standards and local operational needs.</w:t>
      </w:r>
    </w:p>
    <w:bookmarkEnd w:id="20"/>
    <w:bookmarkStart w:id="21" w:name="X47c4283f3051979ca8eb1f00ede47a156b1aa30"/>
    <w:p>
      <w:pPr>
        <w:pStyle w:val="Heading2"/>
      </w:pPr>
      <w:r>
        <w:t xml:space="preserve">Casablanca: The Technological Hub of North Africa</w:t>
      </w:r>
    </w:p>
    <w:p>
      <w:pPr>
        <w:pStyle w:val="FirstParagraph"/>
      </w:pPr>
      <w:r>
        <w:rPr>
          <w:bCs/>
          <w:b/>
        </w:rPr>
        <w:t xml:space="preserve">Morocco Casablanca</w:t>
      </w:r>
      <w:r>
        <w:t xml:space="preserve">, often referred to as the economic capital of Morocco, is undergoing a transformation. It is no longer just a port city or a commercial center; it is emerging as a technological hub. The presence of institutions like the Mohammed VI Polytechnic University and various innovation centers has created fertile ground for engineering talent. For me, being based in</w:t>
      </w:r>
      <w:r>
        <w:t xml:space="preserve"> </w:t>
      </w:r>
      <w:r>
        <w:rPr>
          <w:bCs/>
          <w:b/>
        </w:rPr>
        <w:t xml:space="preserve">Morocco Casablanca</w:t>
      </w:r>
      <w:r>
        <w:t xml:space="preserve"> </w:t>
      </w:r>
      <w:r>
        <w:t xml:space="preserve">means having front-row access to this evolution. The city’s energy is palpable; there is a hunger for knowledge and a readiness to adopt new technologies.</w:t>
      </w:r>
    </w:p>
    <w:p>
      <w:pPr>
        <w:pStyle w:val="BodyText"/>
      </w:pPr>
      <w:r>
        <w:t xml:space="preserve">However, this transformation brings challenges. The digital divide remains a significant issue. While high-tech robotics labs are being equipped in university campuses, many small and medium-sized enterprises (SMEs) in</w:t>
      </w:r>
      <w:r>
        <w:t xml:space="preserve"> </w:t>
      </w:r>
      <w:r>
        <w:rPr>
          <w:bCs/>
          <w:b/>
        </w:rPr>
        <w:t xml:space="preserve">Morocco Casablanca</w:t>
      </w:r>
      <w:r>
        <w:t xml:space="preserve"> </w:t>
      </w:r>
      <w:r>
        <w:t xml:space="preserve">struggle with the initial cost of automation. As a</w:t>
      </w:r>
      <w:r>
        <w:t xml:space="preserve"> </w:t>
      </w:r>
      <w:r>
        <w:rPr>
          <w:bCs/>
          <w:b/>
        </w:rPr>
        <w:t xml:space="preserve">Robotics Engineer</w:t>
      </w:r>
      <w:r>
        <w:t xml:space="preserve">, I reflect on the responsibility we hold to democratize access to these technologies. This might involve designing low-cost robotic solutions for local agriculture, which is a cornerstone of Morocco’s economy, or creating modular systems that SMEs can adopt incrementally. The goal is to ensure that the benefits of robotics are not confined to large multinationals but permeate the broader economy of</w:t>
      </w:r>
      <w:r>
        <w:t xml:space="preserve"> </w:t>
      </w:r>
      <w:r>
        <w:rPr>
          <w:bCs/>
          <w:b/>
        </w:rPr>
        <w:t xml:space="preserve">Morocco Casablanca</w:t>
      </w:r>
      <w:r>
        <w:t xml:space="preserve">.</w:t>
      </w:r>
    </w:p>
    <w:bookmarkEnd w:id="21"/>
    <w:bookmarkStart w:id="22" w:name="ethical-considerations-and-social-impact"/>
    <w:p>
      <w:pPr>
        <w:pStyle w:val="Heading2"/>
      </w:pPr>
      <w:r>
        <w:t xml:space="preserve">Ethical Considerations and Social Impact</w:t>
      </w:r>
    </w:p>
    <w:p>
      <w:pPr>
        <w:pStyle w:val="FirstParagraph"/>
      </w:pPr>
      <w:r>
        <w:t xml:space="preserve">The deployment of robots in any society raises ethical questions regarding employment. In</w:t>
      </w:r>
      <w:r>
        <w:t xml:space="preserve"> </w:t>
      </w:r>
      <w:r>
        <w:rPr>
          <w:bCs/>
          <w:b/>
        </w:rPr>
        <w:t xml:space="preserve">Morocco Casablanca</w:t>
      </w:r>
      <w:r>
        <w:t xml:space="preserve">, where job creation is a priority for the government, there is a valid concern that automation might displace low-skilled workers. As a</w:t>
      </w:r>
      <w:r>
        <w:t xml:space="preserve"> </w:t>
      </w:r>
      <w:r>
        <w:rPr>
          <w:bCs/>
          <w:b/>
        </w:rPr>
        <w:t xml:space="preserve">Robotics Engineer</w:t>
      </w:r>
      <w:r>
        <w:t xml:space="preserve">, I must approach this with sensitivity and foresight. It is insufficient to simply build faster robots; we must design systems that augment human labor rather than replace it entirely. This concept, known as "cobots" or collaborative robots, allows humans and machines to work together safely.</w:t>
      </w:r>
    </w:p>
    <w:p>
      <w:pPr>
        <w:pStyle w:val="BodyText"/>
      </w:pPr>
      <w:r>
        <w:t xml:space="preserve">In the context of</w:t>
      </w:r>
      <w:r>
        <w:t xml:space="preserve"> </w:t>
      </w:r>
      <w:r>
        <w:rPr>
          <w:bCs/>
          <w:b/>
        </w:rPr>
        <w:t xml:space="preserve">Morocco Casablanca</w:t>
      </w:r>
      <w:r>
        <w:t xml:space="preserve">, this means focusing on upskilling initiatives. We must collaborate with vocational schools and universities to ensure that the workforce is prepared for a future where human-machine collaboration is the norm. The</w:t>
      </w:r>
      <w:r>
        <w:t xml:space="preserve"> </w:t>
      </w:r>
      <w:r>
        <w:rPr>
          <w:bCs/>
          <w:b/>
        </w:rPr>
        <w:t xml:space="preserve">Robotics Engineer</w:t>
      </w:r>
      <w:r>
        <w:t xml:space="preserve"> </w:t>
      </w:r>
      <w:r>
        <w:t xml:space="preserve">thus becomes an educator and a mentor, guiding workers through the transition. This social responsibility is integral to my professional identity. Technology in</w:t>
      </w:r>
      <w:r>
        <w:t xml:space="preserve"> </w:t>
      </w:r>
      <w:r>
        <w:rPr>
          <w:bCs/>
          <w:b/>
        </w:rPr>
        <w:t xml:space="preserve">Morocco Casablanca</w:t>
      </w:r>
      <w:r>
        <w:t xml:space="preserve"> </w:t>
      </w:r>
      <w:r>
        <w:t xml:space="preserve">should be viewed as a tool for empowerment, enabling workers to perform more complex and rewarding tasks rather than rendering them obsolete.</w:t>
      </w:r>
    </w:p>
    <w:bookmarkEnd w:id="22"/>
    <w:bookmarkStart w:id="23" w:name="X8e9aae6ea17890c71b268c4bd3ef9e9388d0511"/>
    <w:p>
      <w:pPr>
        <w:pStyle w:val="Heading2"/>
      </w:pPr>
      <w:r>
        <w:t xml:space="preserve">Cultural Integration and Global Collaboration</w:t>
      </w:r>
    </w:p>
    <w:p>
      <w:pPr>
        <w:pStyle w:val="FirstParagraph"/>
      </w:pPr>
      <w:r>
        <w:rPr>
          <w:bCs/>
          <w:b/>
        </w:rPr>
        <w:t xml:space="preserve">Morocco Casablanca</w:t>
      </w:r>
      <w:r>
        <w:t xml:space="preserve"> </w:t>
      </w:r>
      <w:r>
        <w:t xml:space="preserve">is a city of culture and history. It respects tradition while embracing modernity. As a</w:t>
      </w:r>
      <w:r>
        <w:t xml:space="preserve"> </w:t>
      </w:r>
      <w:r>
        <w:rPr>
          <w:bCs/>
          <w:b/>
        </w:rPr>
        <w:t xml:space="preserve">Robotics Engineer</w:t>
      </w:r>
      <w:r>
        <w:t xml:space="preserve">, I find it crucial to respect this cultural balance. Robotics is often perceived as cold or impersonal, but in</w:t>
      </w:r>
      <w:r>
        <w:t xml:space="preserve"> </w:t>
      </w:r>
      <w:r>
        <w:rPr>
          <w:bCs/>
          <w:b/>
        </w:rPr>
        <w:t xml:space="preserve">Morocco Casablanca</w:t>
      </w:r>
      <w:r>
        <w:t xml:space="preserve">, where community and human interaction are valued, we must design robots that are intuitive and perhaps even culturally sensitive. For instance, in healthcare robotics or service industries, the interface of the robot must align with local social norms.</w:t>
      </w:r>
    </w:p>
    <w:p>
      <w:pPr>
        <w:pStyle w:val="BodyText"/>
      </w:pPr>
      <w:r>
        <w:t xml:space="preserve">Furthermore,</w:t>
      </w:r>
      <w:r>
        <w:t xml:space="preserve"> </w:t>
      </w:r>
      <w:r>
        <w:rPr>
          <w:bCs/>
          <w:b/>
        </w:rPr>
        <w:t xml:space="preserve">Morocco Casablanca</w:t>
      </w:r>
      <w:r>
        <w:t xml:space="preserve"> </w:t>
      </w:r>
      <w:r>
        <w:t xml:space="preserve">serves as a bridge between Africa and Europe. A</w:t>
      </w:r>
      <w:r>
        <w:t xml:space="preserve"> </w:t>
      </w:r>
      <w:r>
        <w:rPr>
          <w:bCs/>
          <w:b/>
        </w:rPr>
        <w:t xml:space="preserve">Robotics Engineer</w:t>
      </w:r>
      <w:r>
        <w:t xml:space="preserve"> </w:t>
      </w:r>
      <w:r>
        <w:t xml:space="preserve">working here has the unique opportunity to facilitate technological exchange. We can import best practices from European research institutions while contributing our own innovations developed in response to local challenges. This bidirectional flow of knowledge enriches the global robotics community and positions</w:t>
      </w:r>
      <w:r>
        <w:t xml:space="preserve"> </w:t>
      </w:r>
      <w:r>
        <w:rPr>
          <w:bCs/>
          <w:b/>
        </w:rPr>
        <w:t xml:space="preserve">Morocco Casablanca</w:t>
      </w:r>
      <w:r>
        <w:t xml:space="preserve"> </w:t>
      </w:r>
      <w:r>
        <w:t xml:space="preserve">as a key player in the North African tech landscape.</w:t>
      </w:r>
    </w:p>
    <w:bookmarkEnd w:id="23"/>
    <w:bookmarkStart w:id="24" w:name="X12692ec244049d707100b12fb3c7f031b90ff16"/>
    <w:p>
      <w:pPr>
        <w:pStyle w:val="Heading2"/>
      </w:pPr>
      <w:r>
        <w:t xml:space="preserve">Conclusion: A Commitment to Sustainable Innovation</w:t>
      </w:r>
    </w:p>
    <w:p>
      <w:pPr>
        <w:pStyle w:val="FirstParagraph"/>
      </w:pPr>
      <w:r>
        <w:t xml:space="preserve">In conclusion, my reflection as a</w:t>
      </w:r>
      <w:r>
        <w:t xml:space="preserve"> </w:t>
      </w:r>
      <w:r>
        <w:rPr>
          <w:bCs/>
          <w:b/>
        </w:rPr>
        <w:t xml:space="preserve">Robotics Engineer</w:t>
      </w:r>
      <w:r>
        <w:t xml:space="preserve"> </w:t>
      </w:r>
      <w:r>
        <w:t xml:space="preserve">working in</w:t>
      </w:r>
      <w:r>
        <w:t xml:space="preserve"> </w:t>
      </w:r>
      <w:r>
        <w:rPr>
          <w:bCs/>
          <w:b/>
        </w:rPr>
        <w:t xml:space="preserve">Morocco Casablanca</w:t>
      </w:r>
      <w:r>
        <w:t xml:space="preserve">1</w:t>
      </w:r>
      <w:r>
        <w:t xml:space="preserve"> </w:t>
      </w:r>
      <w:r>
        <w:rPr>
          <w:vertAlign w:val="superscript"/>
        </w:rPr>
        <w:t xml:space="preserve">1</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Future of Robotics Engineering in Morocco Casablanca</dc:title>
  <dc:creator/>
  <dc:language>en</dc:language>
  <cp:keywords/>
  <dcterms:created xsi:type="dcterms:W3CDTF">2026-07-30T07:28:44Z</dcterms:created>
  <dcterms:modified xsi:type="dcterms:W3CDTF">2026-07-30T07:28:44Z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