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6" w:name="X6e6612cdd0530f3fd325cafc87acf5f456e0066"/>
    <w:p>
      <w:pPr>
        <w:pStyle w:val="Heading1"/>
      </w:pPr>
      <w:r>
        <w:t xml:space="preserve">A Reflection on the Emerging Landscape of Robotics Engineering in Nigeria Abuja</w:t>
      </w:r>
    </w:p>
    <w:p>
      <w:pPr>
        <w:pStyle w:val="FirstParagraph"/>
      </w:pPr>
      <w:r>
        <w:rPr>
          <w:bCs/>
          <w:b/>
        </w:rPr>
        <w:t xml:space="preserve">Date:</w:t>
      </w:r>
      <w:r>
        <w:t xml:space="preserve"> </w:t>
      </w:r>
      <w:r>
        <w:t xml:space="preserve">October 26, 2023</w:t>
      </w:r>
      <w:r>
        <w:br/>
      </w:r>
      <w:r>
        <w:rPr>
          <w:bCs/>
          <w:b/>
        </w:rPr>
        <w:t xml:space="preserve">Subject:</w:t>
      </w:r>
      <w:r>
        <w:t xml:space="preserve">Rethinking Infrastructure, Agriculture, and Innovation through the Lens of a Robotics Engineer</w:t>
      </w:r>
    </w:p>
    <w:bookmarkStart w:id="20" w:name="section"/>
    <w:p>
      <w:pPr>
        <w:pStyle w:val="Heading2"/>
      </w:pPr>
    </w:p>
    <w:p>
      <w:pPr>
        <w:pStyle w:val="FirstParagraph"/>
      </w:pPr>
      <w:r>
        <w:t xml:space="preserve">The decision to explore the field of Robotics Engineering within the specific context of Nigeria Abuja is not merely an academic pursuit; it is a profound engagement with the socio-economic fabric of oneof Africa’s most dynamic cities. As I reflect on my journey as a Robotics Engineer, I am struck by the unique juxtaposition that defines our environment. Abuja, planned as a modern capital city with wide avenues and contemporary architecture, stands in contrast to the traditional rural practices prevalent in many surrounding communities. It is within this tension between the old and the new that robotics engineering finds its most potent application. This reflection paper aims to dissect how Robotics Engineering can serve as a catalyst for development in Nigeria Abuja, addressing challenges in agriculture, healthcare logistics, and urban infrastructure.</w:t>
      </w:r>
    </w:p>
    <w:bookmarkEnd w:id="20"/>
    <w:bookmarkStart w:id="21" w:name="section-1"/>
    <w:p>
      <w:pPr>
        <w:pStyle w:val="Heading2"/>
      </w:pPr>
    </w:p>
    <w:p>
      <w:pPr>
        <w:pStyle w:val="FirstParagraph"/>
      </w:pPr>
      <w:r>
        <w:t xml:space="preserve">Agriculture remains the backbone of Nigeria’s economy, yet it is plagued by inefficiencies that stem from manual labor reliance. In Nigeria Abuja and its immediate hinterlands, smallholder farmers often struggle with post-harvest losses and inconsistent yields. Here, the Robotics Engineer plays a pivotal role not just in coding algorithms but in designing accessible, low-cost automated solutions. Reflecting on recent pilot projects in the FCT (Federal Capital Territory), it becomes evident that robotic systems for precision agriculture—such as autonomous tractors and drone-based crop monitoring—are not luxuries but necessities.</w:t>
      </w:r>
    </w:p>
    <w:p>
      <w:pPr>
        <w:pStyle w:val="BodyText"/>
      </w:pPr>
      <w:r>
        <w:t xml:space="preserve">However, the implementation of such technology requires a nuanced understanding of local constraints. A Robotics Engineer working in Nigeria Abuja must consider power stability, internet connectivity in rural zones, and the level of digital literacy among farmers. The engineering challenge is therefore multidimensional: it involves hardware durability against harsh climates and software adaptability to local languages and agricultural cycles. By integrating robotics into the agricultural value chain, we can transform subsistence farming into a tech-enabled enterprise, ensuring food security for Abuja’s growing population.</w:t>
      </w:r>
    </w:p>
    <w:bookmarkEnd w:id="21"/>
    <w:bookmarkStart w:id="22" w:name="section-2"/>
    <w:p>
      <w:pPr>
        <w:pStyle w:val="Heading2"/>
      </w:pPr>
    </w:p>
    <w:p>
      <w:pPr>
        <w:pStyle w:val="FirstParagraph"/>
      </w:pPr>
      <w:r>
        <w:t xml:space="preserve">Beyond agriculture, the healthcare sector in Nigeria Abuja presents another critical arena for robotic intervention. The city houses several tertiary hospitals that cater to a vast patient load from across the region. Yet, logistical bottlenecks often delay critical supplies and diagnostic processes. Reflecting on my experiences visiting medical facilities in Abuja, I observed that automation could streamline supply chain management within hospitals using autonomous guided vehicles (AGVs) for transporting medicines, laboratory samples, and linens.</w:t>
      </w:r>
    </w:p>
    <w:p>
      <w:pPr>
        <w:pStyle w:val="BodyText"/>
      </w:pPr>
      <w:r>
        <w:t xml:space="preserve">Moreover, the potential for tele-operated surgical robots is significant but fraught with ethical and infrastructural considerations. As a Robotics Engineer in Nigeria Abuja, one must advocate for technologies that are sustainable and maintainable. The focus should initially be on diagnostic robotics—such as AI-driven imaging analysis tools mounted on mobile robotic units—that can reach remote clinics linked to major hospitals in the capital. This approach democratizes access to specialist care, bridging the gap between urban centers and peripheral areas.</w:t>
      </w:r>
    </w:p>
    <w:bookmarkEnd w:id="22"/>
    <w:bookmarkStart w:id="23" w:name="section-3"/>
    <w:p>
      <w:pPr>
        <w:pStyle w:val="Heading2"/>
      </w:pPr>
    </w:p>
    <w:p>
      <w:pPr>
        <w:pStyle w:val="FirstParagraph"/>
      </w:pPr>
      <w:r>
        <w:t xml:space="preserve">Abuja is increasingly being marketed as a smart city, yet the integration of robotics into urban infrastructure remains in its nascent stages. As a Robotics Engineer, I am compelled to reflect on how automation can enhance public safety and environmental management. In Abuja’s bustling districts and sprawling residential areas, robotic systems for waste management could revolutionize sanitation efforts. Autonomous street-sweeping robots and smart bins that signal when they are full could significantly reduce the municipal burden.</w:t>
      </w:r>
    </w:p>
    <w:p>
      <w:pPr>
        <w:pStyle w:val="BodyText"/>
      </w:pPr>
      <w:r>
        <w:t xml:space="preserve">Furthermore, security remains a paramount concern in any capital city. While I am cautious about the ethical implications of autonomous surveillance drones, there is a compelling argument for their use in monitoring critical infrastructure such as power plants and water reserves in Nigeria Abuja. The Robotics Engineer must navigate this delicate balance between security efficiency and privacy rights, ensuring that technological deployments are transparent and accountable to the public.</w:t>
      </w:r>
    </w:p>
    <w:bookmarkEnd w:id="23"/>
    <w:bookmarkStart w:id="24" w:name="section-4"/>
    <w:p>
      <w:pPr>
        <w:pStyle w:val="Heading2"/>
      </w:pPr>
    </w:p>
    <w:p>
      <w:pPr>
        <w:pStyle w:val="FirstParagraph"/>
      </w:pPr>
      <w:r>
        <w:t xml:space="preserve">The path forward for Robotics Engineering in Nigeria Abuja is not without significant hurdles. The most immediate challenge is infrastructure. Reliable electricity and high-speed internet are prerequisites for advanced robotics operations. As engineers, we must also engage with policy makers to create regulatory frameworks that encourage innovation while protecting local labor markets. There is a valid fear that automation may displace jobs; therefore, my reflection includes a strong emphasis on reskilling initiatives.</w:t>
      </w:r>
    </w:p>
    <w:p>
      <w:pPr>
        <w:pStyle w:val="BodyText"/>
      </w:pPr>
      <w:r>
        <w:t xml:space="preserve">Education is another critical pillar. The curriculum in Nigerian universities must be updated to include practical robotics engineering modules that are relevant to local contexts. Collaborations between local tech hubs in Abuja and international research institutions can foster an environment where innovation thrives. We need a generation of engineers who are not just consumers of technology but creators tailored to the Nigerian context.</w:t>
      </w:r>
    </w:p>
    <w:bookmarkEnd w:id="24"/>
    <w:bookmarkStart w:id="25" w:name="section-5"/>
    <w:p>
      <w:pPr>
        <w:pStyle w:val="Heading2"/>
      </w:pPr>
    </w:p>
    <w:p>
      <w:pPr>
        <w:pStyle w:val="FirstParagraph"/>
      </w:pPr>
      <w:r>
        <w:t xml:space="preserve">In conclusion, my reflection as a Robotics Engineer in Nigeria Abuja is one of cautious optimism and determined resolve. The potential for robotics to transform lives in this region is immense, but it requires a holistic approach that considers technical feasibility, economic viability, and social impact. We cannot simply import solutions from developed nations; we must engineer indigenous technologies that resonate with the realities of life in Nigeria Abuja.</w:t>
      </w:r>
    </w:p>
    <w:p>
      <w:pPr>
        <w:pStyle w:val="BodyText"/>
      </w:pPr>
      <w:r>
        <w:t xml:space="preserve">The Robotics Engineer’s role extends beyond the laboratory. It is about being a bridge between technology and humanity, ensuring that every line of code and every mechanical component contributes to the betterment of society. As we look toward the future, let us embrace robotics not as a replacement for human effort, but as an augmentation of our capacity to solve complex problems. In Abuja, the heart of Nigeria’s political and administrative life, this technological renaissance can set a precedent for the entire continent.</w:t>
      </w:r>
    </w:p>
    <w:p>
      <w:pPr>
        <w:pStyle w:val="BlockText"/>
      </w:pPr>
      <w:r>
        <w:t xml:space="preserve">"Innovation is not just about what we build, but who we serve. In Nigeria Abuja, robotics must serve the people."</w:t>
      </w:r>
    </w:p>
    <w:p>
      <w:pPr>
        <w:pStyle w:val="FirstParagraph"/>
      </w:pPr>
      <w:r>
        <w:rPr>
          <w:bCs/>
          <w:b/>
        </w:rPr>
        <w:t xml:space="preserve">[Your Name]</w:t>
      </w:r>
      <w:r>
        <w:br/>
      </w:r>
      <w:r>
        <w:t xml:space="preserve">Robotics Engineer</w:t>
      </w:r>
      <w:r>
        <w:br/>
      </w:r>
      <w:r>
        <w:t xml:space="preserve">Abuja, Nigeria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Future of Robotics Engineering in Nigeria Abuja</dc:title>
  <dc:creator/>
  <dc:language>en</dc:language>
  <cp:keywords/>
  <dcterms:created xsi:type="dcterms:W3CDTF">2026-07-30T03:53:45Z</dcterms:created>
  <dcterms:modified xsi:type="dcterms:W3CDTF">2026-07-30T03:53:45Z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